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50" w:rsidRDefault="00F05850" w:rsidP="00F05850">
      <w:pPr>
        <w:widowControl/>
        <w:spacing w:line="360" w:lineRule="auto"/>
        <w:jc w:val="center"/>
        <w:rPr>
          <w:rFonts w:eastAsia="CenturyGothic"/>
          <w:b/>
          <w:sz w:val="28"/>
          <w:szCs w:val="28"/>
        </w:rPr>
      </w:pPr>
    </w:p>
    <w:p w:rsidR="00F05850" w:rsidRDefault="00F05850" w:rsidP="00F05850">
      <w:pPr>
        <w:spacing w:line="276" w:lineRule="auto"/>
        <w:jc w:val="center"/>
        <w:rPr>
          <w:b/>
          <w:sz w:val="36"/>
          <w:szCs w:val="36"/>
        </w:rPr>
      </w:pPr>
    </w:p>
    <w:p w:rsidR="00F05850" w:rsidRPr="00073EB6" w:rsidRDefault="00F05850" w:rsidP="00F05850">
      <w:pPr>
        <w:spacing w:line="360" w:lineRule="auto"/>
        <w:jc w:val="center"/>
        <w:rPr>
          <w:b/>
          <w:sz w:val="36"/>
          <w:szCs w:val="36"/>
        </w:rPr>
      </w:pPr>
      <w:r w:rsidRPr="00073EB6">
        <w:rPr>
          <w:b/>
          <w:sz w:val="36"/>
          <w:szCs w:val="36"/>
        </w:rPr>
        <w:t xml:space="preserve">PRZEDSIĘBIORSTWO WODOCIĄGÓW I KANALIZACJI SP. Z O.O. W STARACHOWICACH </w:t>
      </w:r>
    </w:p>
    <w:p w:rsidR="00F05850" w:rsidRDefault="00F05850" w:rsidP="00F05850">
      <w:pPr>
        <w:spacing w:line="276" w:lineRule="auto"/>
        <w:jc w:val="center"/>
        <w:rPr>
          <w:sz w:val="36"/>
          <w:szCs w:val="36"/>
        </w:rPr>
      </w:pPr>
    </w:p>
    <w:p w:rsidR="00F05850" w:rsidRPr="00073EB6" w:rsidRDefault="00F05850" w:rsidP="009426BD">
      <w:pPr>
        <w:spacing w:line="276" w:lineRule="auto"/>
        <w:rPr>
          <w:sz w:val="36"/>
          <w:szCs w:val="36"/>
        </w:rPr>
      </w:pPr>
    </w:p>
    <w:tbl>
      <w:tblPr>
        <w:tblpPr w:leftFromText="141" w:rightFromText="141" w:vertAnchor="text" w:horzAnchor="margin" w:tblpY="83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05850" w:rsidTr="00F05850">
        <w:trPr>
          <w:trHeight w:val="902"/>
        </w:trPr>
        <w:tc>
          <w:tcPr>
            <w:tcW w:w="9214" w:type="dxa"/>
            <w:shd w:val="clear" w:color="auto" w:fill="D9D9D9" w:themeFill="background1" w:themeFillShade="D9"/>
          </w:tcPr>
          <w:p w:rsidR="00F05850" w:rsidRDefault="00F05850" w:rsidP="00F05850">
            <w:pPr>
              <w:ind w:left="152"/>
              <w:rPr>
                <w:b/>
                <w:bCs/>
                <w:color w:val="000000"/>
                <w:sz w:val="22"/>
                <w:szCs w:val="22"/>
              </w:rPr>
            </w:pPr>
          </w:p>
          <w:p w:rsidR="00F05850" w:rsidRPr="00F05850" w:rsidRDefault="00F05850" w:rsidP="00F058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50">
              <w:rPr>
                <w:b/>
                <w:color w:val="000000"/>
                <w:sz w:val="32"/>
                <w:szCs w:val="32"/>
              </w:rPr>
              <w:t>CZĘŚĆ II</w:t>
            </w:r>
            <w:r w:rsidR="0028630A">
              <w:rPr>
                <w:b/>
                <w:color w:val="000000"/>
                <w:sz w:val="32"/>
                <w:szCs w:val="32"/>
              </w:rPr>
              <w:t>I</w:t>
            </w:r>
            <w:r w:rsidRPr="00F05850">
              <w:rPr>
                <w:b/>
                <w:color w:val="000000"/>
                <w:sz w:val="32"/>
                <w:szCs w:val="32"/>
              </w:rPr>
              <w:t xml:space="preserve"> – </w:t>
            </w:r>
            <w:r w:rsidR="0028630A">
              <w:rPr>
                <w:b/>
                <w:color w:val="000000"/>
                <w:sz w:val="32"/>
                <w:szCs w:val="32"/>
              </w:rPr>
              <w:t>WZÓR UMOWY</w:t>
            </w:r>
          </w:p>
        </w:tc>
      </w:tr>
    </w:tbl>
    <w:p w:rsidR="001519FB" w:rsidRDefault="00CF0697" w:rsidP="0060221F"/>
    <w:p w:rsidR="00F05850" w:rsidRDefault="00F05850" w:rsidP="0060221F"/>
    <w:p w:rsidR="00F05850" w:rsidRDefault="00F05850" w:rsidP="0060221F"/>
    <w:p w:rsidR="00F05850" w:rsidRDefault="00F05850" w:rsidP="0060221F"/>
    <w:p w:rsidR="00F05850" w:rsidRDefault="00F05850" w:rsidP="0060221F"/>
    <w:p w:rsidR="00F05850" w:rsidRDefault="00F05850" w:rsidP="0060221F"/>
    <w:p w:rsidR="00F05850" w:rsidRDefault="00F05850" w:rsidP="0060221F"/>
    <w:p w:rsidR="00F05850" w:rsidRPr="00E10C07" w:rsidRDefault="00F05850" w:rsidP="00F05850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  <w:r w:rsidRPr="00E10C07">
        <w:rPr>
          <w:bCs/>
          <w:color w:val="000000"/>
          <w:sz w:val="24"/>
          <w:szCs w:val="24"/>
        </w:rPr>
        <w:t xml:space="preserve">dla postępowania prowadzonego w trybie przetargu nieograniczonego </w:t>
      </w:r>
      <w:r w:rsidRPr="00E10C07">
        <w:rPr>
          <w:sz w:val="24"/>
          <w:szCs w:val="24"/>
        </w:rPr>
        <w:t>na</w:t>
      </w:r>
      <w:r w:rsidRPr="00E10C07">
        <w:rPr>
          <w:bCs/>
          <w:color w:val="000000"/>
          <w:sz w:val="24"/>
          <w:szCs w:val="24"/>
        </w:rPr>
        <w:t xml:space="preserve"> usługę </w:t>
      </w:r>
      <w:r w:rsidRPr="00E10C07">
        <w:rPr>
          <w:sz w:val="24"/>
          <w:szCs w:val="24"/>
        </w:rPr>
        <w:t>pn.:</w:t>
      </w:r>
    </w:p>
    <w:p w:rsidR="00F05850" w:rsidRPr="00E10C07" w:rsidRDefault="00F05850" w:rsidP="00F0585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F05850" w:rsidRDefault="00F05850" w:rsidP="00F05850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F05850" w:rsidRDefault="00F05850" w:rsidP="00F05850">
      <w:pPr>
        <w:spacing w:line="360" w:lineRule="auto"/>
        <w:jc w:val="center"/>
        <w:rPr>
          <w:sz w:val="36"/>
          <w:szCs w:val="36"/>
        </w:rPr>
      </w:pPr>
      <w:r w:rsidRPr="00073EB6">
        <w:rPr>
          <w:sz w:val="36"/>
          <w:szCs w:val="36"/>
        </w:rPr>
        <w:t xml:space="preserve">Pełnienie funkcji Inżyniera Kontraktu dla zadania pn.: </w:t>
      </w:r>
      <w:bookmarkStart w:id="0" w:name="_Hlk36458461"/>
      <w:r w:rsidRPr="00073EB6">
        <w:rPr>
          <w:sz w:val="36"/>
          <w:szCs w:val="36"/>
        </w:rPr>
        <w:t>„</w:t>
      </w:r>
      <w:r w:rsidR="00FE25F7">
        <w:rPr>
          <w:sz w:val="36"/>
          <w:szCs w:val="36"/>
        </w:rPr>
        <w:t xml:space="preserve">Kontrakt 3 - </w:t>
      </w:r>
      <w:r w:rsidR="00AF47EB" w:rsidRPr="00AF47EB">
        <w:rPr>
          <w:sz w:val="36"/>
          <w:szCs w:val="36"/>
        </w:rPr>
        <w:t>Budowa kanalizacji sanitarnej na terenie Gminy Mirzec”</w:t>
      </w:r>
      <w:bookmarkEnd w:id="0"/>
    </w:p>
    <w:p w:rsidR="00962F55" w:rsidRDefault="00962F55" w:rsidP="00F05850">
      <w:pPr>
        <w:spacing w:line="360" w:lineRule="auto"/>
        <w:jc w:val="center"/>
      </w:pPr>
    </w:p>
    <w:p w:rsidR="00962F55" w:rsidRPr="00962F55" w:rsidRDefault="00962F55" w:rsidP="00F05850">
      <w:pPr>
        <w:spacing w:line="360" w:lineRule="auto"/>
        <w:jc w:val="center"/>
        <w:rPr>
          <w:sz w:val="28"/>
          <w:szCs w:val="28"/>
        </w:rPr>
      </w:pPr>
      <w:r w:rsidRPr="00962F55">
        <w:rPr>
          <w:sz w:val="28"/>
          <w:szCs w:val="28"/>
        </w:rPr>
        <w:t>Znak sprawy: ZP/POIS/</w:t>
      </w:r>
      <w:r w:rsidR="00AF47EB">
        <w:rPr>
          <w:sz w:val="28"/>
          <w:szCs w:val="28"/>
        </w:rPr>
        <w:t>3</w:t>
      </w:r>
      <w:r w:rsidRPr="00962F55">
        <w:rPr>
          <w:sz w:val="28"/>
          <w:szCs w:val="28"/>
        </w:rPr>
        <w:t>/0</w:t>
      </w:r>
      <w:r w:rsidR="00AF47EB">
        <w:rPr>
          <w:sz w:val="28"/>
          <w:szCs w:val="28"/>
        </w:rPr>
        <w:t>3</w:t>
      </w:r>
      <w:r w:rsidRPr="00962F55">
        <w:rPr>
          <w:sz w:val="28"/>
          <w:szCs w:val="28"/>
        </w:rPr>
        <w:t>/20</w:t>
      </w:r>
      <w:r w:rsidR="00AF47EB">
        <w:rPr>
          <w:sz w:val="28"/>
          <w:szCs w:val="28"/>
        </w:rPr>
        <w:t>20</w:t>
      </w:r>
    </w:p>
    <w:p w:rsidR="00F05850" w:rsidRDefault="00F05850" w:rsidP="00F05850">
      <w:pPr>
        <w:spacing w:line="360" w:lineRule="auto"/>
      </w:pPr>
    </w:p>
    <w:p w:rsidR="00F05850" w:rsidRDefault="00F05850" w:rsidP="0060221F"/>
    <w:p w:rsidR="00F05850" w:rsidRDefault="00F05850" w:rsidP="0060221F"/>
    <w:p w:rsidR="00F05850" w:rsidRDefault="00F05850" w:rsidP="0060221F"/>
    <w:p w:rsidR="0028630A" w:rsidRP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Default="0028630A" w:rsidP="0028630A"/>
    <w:p w:rsidR="0028630A" w:rsidRPr="0028630A" w:rsidRDefault="0028630A" w:rsidP="0028630A"/>
    <w:p w:rsidR="0028630A" w:rsidRPr="0028630A" w:rsidRDefault="0028630A" w:rsidP="0028630A">
      <w:pPr>
        <w:spacing w:line="360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8630A">
        <w:tab/>
      </w:r>
      <w:r w:rsidRPr="0028630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UMOWA nr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………….</w:t>
      </w: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color w:val="000000"/>
          <w:sz w:val="22"/>
          <w:szCs w:val="22"/>
          <w:lang w:eastAsia="en-US"/>
        </w:rPr>
        <w:t xml:space="preserve">Zawarta w dniu </w:t>
      </w:r>
      <w:r>
        <w:rPr>
          <w:rFonts w:eastAsiaTheme="minorHAnsi"/>
          <w:color w:val="000000"/>
          <w:sz w:val="22"/>
          <w:szCs w:val="22"/>
          <w:lang w:eastAsia="en-US"/>
        </w:rPr>
        <w:t>………………</w:t>
      </w:r>
      <w:r w:rsidRPr="0028630A">
        <w:rPr>
          <w:rFonts w:eastAsiaTheme="minorHAnsi"/>
          <w:color w:val="000000"/>
          <w:sz w:val="22"/>
          <w:szCs w:val="22"/>
          <w:lang w:eastAsia="en-US"/>
        </w:rPr>
        <w:t xml:space="preserve"> r. w Starachowicach pomiędzy: </w:t>
      </w: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Przedsiębiorstwem Wodociągów i Kanalizacji Spółka z o.o. </w:t>
      </w:r>
      <w:r w:rsidRPr="0028630A">
        <w:rPr>
          <w:rFonts w:eastAsiaTheme="minorHAnsi"/>
          <w:color w:val="000000"/>
          <w:sz w:val="22"/>
          <w:szCs w:val="22"/>
          <w:lang w:eastAsia="en-US"/>
        </w:rPr>
        <w:t xml:space="preserve">z  siedzibą w Starachowicach, ul. Iglasta 5, zarejestrowanym w Sądzie Rejonowym w Kielcach, X Wydział Gospodarczy Krajowego Rejestru Sądowego pod numerem 0000139930, </w:t>
      </w: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color w:val="000000"/>
          <w:sz w:val="22"/>
          <w:szCs w:val="22"/>
          <w:lang w:eastAsia="en-US"/>
        </w:rPr>
        <w:t>REGON 290941746</w:t>
      </w: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color w:val="000000"/>
          <w:sz w:val="22"/>
          <w:szCs w:val="22"/>
          <w:lang w:eastAsia="en-US"/>
        </w:rPr>
        <w:t>NIP 664-18-08-503,</w:t>
      </w: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color w:val="000000"/>
          <w:sz w:val="22"/>
          <w:szCs w:val="22"/>
          <w:lang w:eastAsia="en-US"/>
        </w:rPr>
        <w:t xml:space="preserve">zwanym dalej </w:t>
      </w: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„Zamawiającym”</w:t>
      </w:r>
      <w:r w:rsidRPr="0028630A">
        <w:rPr>
          <w:rFonts w:eastAsiaTheme="minorHAnsi"/>
          <w:color w:val="000000"/>
          <w:sz w:val="22"/>
          <w:szCs w:val="22"/>
          <w:lang w:eastAsia="en-US"/>
        </w:rPr>
        <w:t>, którego reprezentują:</w:t>
      </w:r>
    </w:p>
    <w:p w:rsidR="0028630A" w:rsidRPr="0028630A" w:rsidRDefault="0028630A" w:rsidP="0028630A">
      <w:pPr>
        <w:widowControl/>
        <w:tabs>
          <w:tab w:val="left" w:pos="3119"/>
        </w:tabs>
        <w:spacing w:after="240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……………………..</w:t>
      </w:r>
    </w:p>
    <w:p w:rsidR="0028630A" w:rsidRPr="0028630A" w:rsidRDefault="0028630A" w:rsidP="0028630A">
      <w:pPr>
        <w:tabs>
          <w:tab w:val="left" w:pos="3053"/>
        </w:tabs>
        <w:spacing w:after="240"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a</w:t>
      </w:r>
    </w:p>
    <w:p w:rsidR="0028630A" w:rsidRPr="0028630A" w:rsidRDefault="0028630A" w:rsidP="0028630A">
      <w:pPr>
        <w:widowControl/>
        <w:tabs>
          <w:tab w:val="left" w:pos="3119"/>
        </w:tabs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………………………………………</w:t>
      </w:r>
    </w:p>
    <w:p w:rsidR="0028630A" w:rsidRPr="0028630A" w:rsidRDefault="00FE25F7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E25F7">
        <w:rPr>
          <w:rFonts w:eastAsiaTheme="minorHAnsi"/>
          <w:color w:val="000000"/>
          <w:sz w:val="22"/>
          <w:szCs w:val="22"/>
          <w:lang w:eastAsia="en-US"/>
        </w:rPr>
        <w:t xml:space="preserve">zwanym dalej </w:t>
      </w:r>
      <w:r w:rsidRPr="00FE25F7">
        <w:rPr>
          <w:rFonts w:eastAsiaTheme="minorHAnsi"/>
          <w:b/>
          <w:bCs/>
          <w:color w:val="000000"/>
          <w:sz w:val="22"/>
          <w:szCs w:val="22"/>
          <w:lang w:eastAsia="en-US"/>
        </w:rPr>
        <w:t>„</w:t>
      </w:r>
      <w:r w:rsidRPr="00FE25F7">
        <w:rPr>
          <w:rFonts w:eastAsiaTheme="minorHAnsi"/>
          <w:b/>
          <w:bCs/>
          <w:color w:val="000000"/>
          <w:sz w:val="22"/>
          <w:szCs w:val="22"/>
          <w:lang w:eastAsia="en-US"/>
        </w:rPr>
        <w:t>Wykonawcą</w:t>
      </w:r>
      <w:r w:rsidRPr="00FE25F7">
        <w:rPr>
          <w:rFonts w:eastAsiaTheme="minorHAnsi"/>
          <w:b/>
          <w:bCs/>
          <w:color w:val="000000"/>
          <w:sz w:val="22"/>
          <w:szCs w:val="22"/>
          <w:lang w:eastAsia="en-US"/>
        </w:rPr>
        <w:t>”</w:t>
      </w:r>
    </w:p>
    <w:p w:rsidR="00FE25F7" w:rsidRDefault="00FE25F7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color w:val="000000"/>
          <w:sz w:val="22"/>
          <w:szCs w:val="22"/>
          <w:lang w:eastAsia="en-US"/>
        </w:rPr>
        <w:t xml:space="preserve">Na podstawie dokonanego przez Zamawiającego wybory oferty w postępowaniu o udzielenie  zamówienia publicznego prowadzone w trybie przetargu nieograniczonego na podstawie </w:t>
      </w:r>
      <w:r>
        <w:rPr>
          <w:sz w:val="22"/>
          <w:szCs w:val="22"/>
        </w:rPr>
        <w:t>Regulaminu udzielania zamówień</w:t>
      </w:r>
      <w:r w:rsidRPr="0028630A">
        <w:rPr>
          <w:sz w:val="22"/>
          <w:szCs w:val="22"/>
        </w:rPr>
        <w:t xml:space="preserve"> </w:t>
      </w:r>
      <w:r w:rsidRPr="0028630A">
        <w:rPr>
          <w:rFonts w:eastAsiaTheme="minorHAnsi"/>
          <w:color w:val="000000"/>
          <w:sz w:val="22"/>
          <w:szCs w:val="22"/>
          <w:lang w:eastAsia="en-US"/>
        </w:rPr>
        <w:t>została zawarta umowa o następującej treści:</w:t>
      </w:r>
    </w:p>
    <w:p w:rsidR="0028630A" w:rsidRPr="0028630A" w:rsidRDefault="0028630A" w:rsidP="0028630A">
      <w:pPr>
        <w:widowControl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8630A" w:rsidRPr="0028630A" w:rsidRDefault="0028630A" w:rsidP="0028630A">
      <w:pPr>
        <w:widowControl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§1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color w:val="000000"/>
          <w:sz w:val="22"/>
          <w:szCs w:val="22"/>
          <w:lang w:eastAsia="en-US"/>
        </w:rPr>
        <w:t>Przedmiot umowy</w:t>
      </w:r>
    </w:p>
    <w:p w:rsidR="0028630A" w:rsidRPr="0028630A" w:rsidRDefault="0028630A" w:rsidP="0028630A">
      <w:pPr>
        <w:widowControl/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 xml:space="preserve">Przedmiotem umowy będzie </w:t>
      </w:r>
      <w:r w:rsidR="00EC5C9C">
        <w:rPr>
          <w:color w:val="000000"/>
          <w:sz w:val="22"/>
          <w:szCs w:val="22"/>
        </w:rPr>
        <w:t>świadczenie</w:t>
      </w:r>
      <w:r w:rsidRPr="0028630A">
        <w:rPr>
          <w:color w:val="000000"/>
          <w:sz w:val="22"/>
          <w:szCs w:val="22"/>
        </w:rPr>
        <w:t xml:space="preserve"> przez Wykonawcę usługi Inżyniera Kontraktu </w:t>
      </w:r>
      <w:r w:rsidR="00EC5C9C">
        <w:rPr>
          <w:color w:val="000000"/>
          <w:sz w:val="22"/>
          <w:szCs w:val="22"/>
        </w:rPr>
        <w:t>w</w:t>
      </w:r>
      <w:r w:rsidRPr="0028630A">
        <w:rPr>
          <w:color w:val="000000"/>
          <w:sz w:val="22"/>
          <w:szCs w:val="22"/>
        </w:rPr>
        <w:t xml:space="preserve"> realizacj</w:t>
      </w:r>
      <w:r w:rsidR="00EC5C9C">
        <w:rPr>
          <w:color w:val="000000"/>
          <w:sz w:val="22"/>
          <w:szCs w:val="22"/>
        </w:rPr>
        <w:t>i</w:t>
      </w:r>
      <w:r w:rsidRPr="0028630A">
        <w:rPr>
          <w:color w:val="000000"/>
          <w:sz w:val="22"/>
          <w:szCs w:val="22"/>
        </w:rPr>
        <w:t xml:space="preserve"> projektu pn.: </w:t>
      </w:r>
      <w:r w:rsidRPr="0028630A">
        <w:rPr>
          <w:rFonts w:eastAsia="Calibri"/>
          <w:color w:val="000000"/>
          <w:sz w:val="22"/>
          <w:szCs w:val="22"/>
        </w:rPr>
        <w:t xml:space="preserve">„Modernizacja części osadowo-biogazowej oczyszczalni ścieków w Starachowicach” </w:t>
      </w:r>
      <w:r>
        <w:rPr>
          <w:rFonts w:eastAsia="Calibri"/>
          <w:color w:val="000000"/>
          <w:sz w:val="22"/>
          <w:szCs w:val="22"/>
        </w:rPr>
        <w:t xml:space="preserve">zadanie </w:t>
      </w:r>
      <w:r w:rsidR="00FE25F7">
        <w:rPr>
          <w:rFonts w:eastAsia="Calibri"/>
          <w:color w:val="000000"/>
          <w:sz w:val="22"/>
          <w:szCs w:val="22"/>
        </w:rPr>
        <w:t xml:space="preserve">„Kontrakt 3 - </w:t>
      </w:r>
      <w:r w:rsidRPr="0028630A">
        <w:rPr>
          <w:rFonts w:eastAsia="Calibri"/>
          <w:color w:val="000000"/>
          <w:sz w:val="22"/>
          <w:szCs w:val="22"/>
        </w:rPr>
        <w:t>Budowa kanalizacji sanitarnej na terenie Gminy Mirzec”</w:t>
      </w:r>
      <w:r>
        <w:rPr>
          <w:rFonts w:eastAsia="Calibri"/>
          <w:color w:val="000000"/>
          <w:sz w:val="22"/>
          <w:szCs w:val="22"/>
        </w:rPr>
        <w:t xml:space="preserve"> w </w:t>
      </w:r>
      <w:r w:rsidRPr="0028630A">
        <w:rPr>
          <w:color w:val="000000"/>
          <w:sz w:val="22"/>
          <w:szCs w:val="22"/>
        </w:rPr>
        <w:t>zakresie opisanym w OPZ</w:t>
      </w:r>
      <w:r w:rsidRPr="0028630A">
        <w:rPr>
          <w:rFonts w:eastAsia="Calibri"/>
          <w:color w:val="000000"/>
          <w:sz w:val="22"/>
          <w:szCs w:val="22"/>
        </w:rPr>
        <w:t xml:space="preserve"> i</w:t>
      </w:r>
      <w:r w:rsidRPr="0028630A">
        <w:rPr>
          <w:color w:val="000000"/>
          <w:sz w:val="22"/>
          <w:szCs w:val="22"/>
        </w:rPr>
        <w:t xml:space="preserve"> związane z tym zarządzanie techniczne, administracyjne i finansowe nad inwestycją. </w:t>
      </w:r>
    </w:p>
    <w:p w:rsidR="0028630A" w:rsidRPr="0028630A" w:rsidRDefault="0028630A" w:rsidP="0028630A">
      <w:pPr>
        <w:widowControl/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28630A">
        <w:rPr>
          <w:rFonts w:eastAsia="Calibri"/>
          <w:color w:val="000000"/>
          <w:sz w:val="22"/>
          <w:szCs w:val="22"/>
        </w:rPr>
        <w:t>Wykonawca na czas trwania umowy zapewni pomoc prawną w zakresie opisanym w OPZ.</w:t>
      </w:r>
    </w:p>
    <w:p w:rsidR="0028630A" w:rsidRPr="0028630A" w:rsidRDefault="0028630A" w:rsidP="0028630A">
      <w:pPr>
        <w:widowControl/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>Zarządzanie, o którym mowa w ust. 1 będzie obejmowało m.in. udział w pracach komisji na wybór Wykonawcy robót budowlanych, organizację, nadzór i koordynację procesu inwestycyjnego, wykonywanie obowiązków inspektora nadzoru inwestorskiego zgodnie z przepisami prawa polskiego, w szczególności Prawa budowlanego, sporządzanie raportów, rozliczanie finansowe robót budowlanych.</w:t>
      </w:r>
    </w:p>
    <w:p w:rsidR="0028630A" w:rsidRPr="0028630A" w:rsidRDefault="0028630A" w:rsidP="0028630A">
      <w:pPr>
        <w:widowControl/>
        <w:numPr>
          <w:ilvl w:val="0"/>
          <w:numId w:val="3"/>
        </w:numPr>
        <w:tabs>
          <w:tab w:val="left" w:pos="494"/>
        </w:tabs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 xml:space="preserve">Szczegółowy zakres usług będących przedmiotem Umowy określa niniejsza Umowa, dokumentacja postępowania przetargowego, stanowiąca integralną część niniejszej Umowy tj. część I SIWZ i część II  SIWZ. </w:t>
      </w:r>
    </w:p>
    <w:p w:rsidR="0028630A" w:rsidRPr="0028630A" w:rsidRDefault="0028630A" w:rsidP="0028630A">
      <w:pPr>
        <w:widowControl/>
        <w:numPr>
          <w:ilvl w:val="0"/>
          <w:numId w:val="3"/>
        </w:numPr>
        <w:tabs>
          <w:tab w:val="left" w:pos="494"/>
        </w:tabs>
        <w:spacing w:line="276" w:lineRule="auto"/>
        <w:ind w:left="426" w:right="5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>Dokumenty wymienione w ust. 4 niniejszego paragrafu należy traktować jako wzajemnie wyjaśniające się i uzupełniające w taki sposób, że w wyniku ewentualnych wzajemnych dwuznaczności lub rozbieżności między tymi dokumentami, Inżynier nie może uszczuplić zakresu i sposobu wykonywanych usług (tj. należytej staranności).</w:t>
      </w:r>
    </w:p>
    <w:p w:rsidR="0028630A" w:rsidRPr="0028630A" w:rsidRDefault="0028630A" w:rsidP="0028630A">
      <w:pPr>
        <w:widowControl/>
        <w:numPr>
          <w:ilvl w:val="0"/>
          <w:numId w:val="3"/>
        </w:numPr>
        <w:tabs>
          <w:tab w:val="left" w:pos="494"/>
        </w:tabs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 xml:space="preserve">W przypadku, gdyby w trakcie realizacji Umowy i Kontraktu, zaszła konieczność podjęcia przez Inżyniera Kontraktu jakichkolwiek czynności, które to czynności nie zostały wprost wymienione w Kontrakcie, jak i dokumentach przetargowych, a wynikających z przepisów prawa lub niezbędnych dla prawidłowej realizacji Umowy lub Kontraktu, Inżynier Kontraktu wykona te </w:t>
      </w:r>
      <w:r w:rsidRPr="0028630A">
        <w:rPr>
          <w:rFonts w:eastAsiaTheme="minorEastAsia"/>
          <w:color w:val="000000"/>
          <w:sz w:val="22"/>
          <w:szCs w:val="22"/>
        </w:rPr>
        <w:lastRenderedPageBreak/>
        <w:t>czynności z najwyższą starannością, w ramach wynagrodzenia ryczałtowego określonego w § 6 ust. 4 Umowy z zachowaniem postanowień § 14.</w:t>
      </w:r>
    </w:p>
    <w:p w:rsidR="0028630A" w:rsidRPr="0028630A" w:rsidRDefault="0028630A" w:rsidP="0028630A">
      <w:pPr>
        <w:widowControl/>
        <w:numPr>
          <w:ilvl w:val="0"/>
          <w:numId w:val="3"/>
        </w:numPr>
        <w:tabs>
          <w:tab w:val="left" w:pos="494"/>
        </w:tabs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HAnsi"/>
          <w:sz w:val="22"/>
          <w:szCs w:val="22"/>
          <w:lang w:eastAsia="en-US"/>
        </w:rPr>
        <w:t>Inżynier Kontraktu nie może powierzyć praw i obowiązków wynikających z niniejszej umowy osobie trzeciej bez pisemnej zgody Zamawiającego.</w:t>
      </w:r>
    </w:p>
    <w:p w:rsidR="0028630A" w:rsidRPr="0028630A" w:rsidRDefault="0028630A" w:rsidP="0028630A">
      <w:pPr>
        <w:widowControl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§2</w:t>
      </w:r>
    </w:p>
    <w:p w:rsidR="0028630A" w:rsidRPr="0028630A" w:rsidRDefault="0028630A" w:rsidP="0028630A">
      <w:pPr>
        <w:widowControl/>
        <w:tabs>
          <w:tab w:val="left" w:pos="494"/>
        </w:tabs>
        <w:spacing w:line="276" w:lineRule="auto"/>
        <w:jc w:val="center"/>
        <w:rPr>
          <w:rFonts w:eastAsiaTheme="minorEastAsia"/>
          <w:b/>
          <w:color w:val="000000"/>
          <w:sz w:val="22"/>
          <w:szCs w:val="22"/>
        </w:rPr>
      </w:pPr>
      <w:r w:rsidRPr="0028630A">
        <w:rPr>
          <w:rFonts w:eastAsiaTheme="minorEastAsia"/>
          <w:b/>
          <w:color w:val="000000"/>
          <w:sz w:val="22"/>
          <w:szCs w:val="22"/>
        </w:rPr>
        <w:t>Termin</w:t>
      </w:r>
    </w:p>
    <w:p w:rsidR="0028630A" w:rsidRPr="0028630A" w:rsidRDefault="0028630A" w:rsidP="0028630A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>Przewidywany termin wykonania zamówienia rozpoczyna się z dniem podpisania umowy i trwa do dnia 30.06.2021 r.</w:t>
      </w:r>
      <w:r w:rsidRPr="0028630A">
        <w:rPr>
          <w:rFonts w:eastAsiaTheme="minorEastAsia"/>
          <w:sz w:val="22"/>
          <w:szCs w:val="22"/>
        </w:rPr>
        <w:t xml:space="preserve"> po końcowym odbiorze wszelkich wykonanych robót budowlanych, dokonaniu prób eksploatacyjnych i rozruchu i przekazaniu do eksploatacji oraz po całkowitym rozliczeniu inwestycji z Wykonawcą Robót i wszystkimi instytucjami finansującym</w:t>
      </w:r>
      <w:r w:rsidRPr="0028630A">
        <w:rPr>
          <w:rFonts w:eastAsiaTheme="minorEastAsia"/>
          <w:color w:val="000000"/>
          <w:sz w:val="22"/>
          <w:szCs w:val="22"/>
        </w:rPr>
        <w:t xml:space="preserve"> przy czym:</w:t>
      </w:r>
    </w:p>
    <w:p w:rsidR="0028630A" w:rsidRPr="0028630A" w:rsidRDefault="0028630A" w:rsidP="0028630A">
      <w:pPr>
        <w:widowControl/>
        <w:numPr>
          <w:ilvl w:val="0"/>
          <w:numId w:val="17"/>
        </w:numPr>
        <w:spacing w:line="276" w:lineRule="auto"/>
        <w:ind w:hanging="294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 xml:space="preserve">przewidywany termin zakończenia robót budowlanych stwierdzonych protokołem odbioru końcowego inwestycji do dnia </w:t>
      </w:r>
      <w:r>
        <w:rPr>
          <w:rFonts w:eastAsiaTheme="minorEastAsia"/>
          <w:color w:val="000000"/>
          <w:sz w:val="22"/>
          <w:szCs w:val="22"/>
        </w:rPr>
        <w:t>15.05.2021</w:t>
      </w:r>
      <w:r w:rsidRPr="0028630A">
        <w:rPr>
          <w:rFonts w:eastAsiaTheme="minorEastAsia"/>
          <w:color w:val="000000"/>
          <w:sz w:val="22"/>
          <w:szCs w:val="22"/>
        </w:rPr>
        <w:t xml:space="preserve"> r.  </w:t>
      </w:r>
    </w:p>
    <w:p w:rsidR="0028630A" w:rsidRPr="0028630A" w:rsidRDefault="0028630A" w:rsidP="0028630A">
      <w:pPr>
        <w:widowControl/>
        <w:numPr>
          <w:ilvl w:val="0"/>
          <w:numId w:val="17"/>
        </w:numPr>
        <w:spacing w:line="276" w:lineRule="auto"/>
        <w:ind w:hanging="294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 xml:space="preserve">Przewidywany termin złożenia raportu końcowego </w:t>
      </w:r>
      <w:r w:rsidRPr="0028630A">
        <w:rPr>
          <w:rFonts w:eastAsiaTheme="minorEastAsia"/>
          <w:sz w:val="22"/>
          <w:szCs w:val="22"/>
        </w:rPr>
        <w:t xml:space="preserve">z wykonania umowy na roboty budowlane. </w:t>
      </w:r>
      <w:r w:rsidRPr="0028630A">
        <w:rPr>
          <w:rFonts w:eastAsiaTheme="minorEastAsia"/>
          <w:color w:val="000000"/>
          <w:sz w:val="22"/>
          <w:szCs w:val="22"/>
        </w:rPr>
        <w:t>do dnia 15.06.20</w:t>
      </w:r>
      <w:r>
        <w:rPr>
          <w:rFonts w:eastAsiaTheme="minorEastAsia"/>
          <w:color w:val="000000"/>
          <w:sz w:val="22"/>
          <w:szCs w:val="22"/>
        </w:rPr>
        <w:t>21</w:t>
      </w:r>
      <w:r w:rsidRPr="0028630A">
        <w:rPr>
          <w:rFonts w:eastAsiaTheme="minorEastAsia"/>
          <w:color w:val="000000"/>
          <w:sz w:val="22"/>
          <w:szCs w:val="22"/>
        </w:rPr>
        <w:t xml:space="preserve"> r. </w:t>
      </w:r>
    </w:p>
    <w:p w:rsidR="0028630A" w:rsidRPr="0028630A" w:rsidRDefault="0028630A" w:rsidP="0028630A">
      <w:pPr>
        <w:widowControl/>
        <w:numPr>
          <w:ilvl w:val="0"/>
          <w:numId w:val="17"/>
        </w:numPr>
        <w:spacing w:line="276" w:lineRule="auto"/>
        <w:ind w:hanging="294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 xml:space="preserve">Przewidywany termin złożenia raportu końcowego </w:t>
      </w:r>
      <w:r w:rsidRPr="0028630A">
        <w:rPr>
          <w:rFonts w:eastAsiaTheme="minorEastAsia"/>
          <w:sz w:val="22"/>
          <w:szCs w:val="22"/>
        </w:rPr>
        <w:t xml:space="preserve">z wykonania usługi Inżyniera Kontraktu . </w:t>
      </w:r>
      <w:r w:rsidRPr="0028630A">
        <w:rPr>
          <w:rFonts w:eastAsiaTheme="minorEastAsia"/>
          <w:color w:val="000000"/>
          <w:sz w:val="22"/>
          <w:szCs w:val="22"/>
        </w:rPr>
        <w:t>do dnia 30.0</w:t>
      </w:r>
      <w:r>
        <w:rPr>
          <w:rFonts w:eastAsiaTheme="minorEastAsia"/>
          <w:color w:val="000000"/>
          <w:sz w:val="22"/>
          <w:szCs w:val="22"/>
        </w:rPr>
        <w:t>6</w:t>
      </w:r>
      <w:r w:rsidRPr="0028630A">
        <w:rPr>
          <w:rFonts w:eastAsiaTheme="minorEastAsia"/>
          <w:color w:val="000000"/>
          <w:sz w:val="22"/>
          <w:szCs w:val="22"/>
        </w:rPr>
        <w:t>. 20</w:t>
      </w:r>
      <w:r>
        <w:rPr>
          <w:rFonts w:eastAsiaTheme="minorEastAsia"/>
          <w:color w:val="000000"/>
          <w:sz w:val="22"/>
          <w:szCs w:val="22"/>
        </w:rPr>
        <w:t>21</w:t>
      </w:r>
      <w:r w:rsidRPr="0028630A">
        <w:rPr>
          <w:rFonts w:eastAsiaTheme="minorEastAsia"/>
          <w:color w:val="000000"/>
          <w:sz w:val="22"/>
          <w:szCs w:val="22"/>
        </w:rPr>
        <w:t xml:space="preserve"> r. </w:t>
      </w:r>
    </w:p>
    <w:p w:rsidR="0028630A" w:rsidRPr="0028630A" w:rsidRDefault="0028630A" w:rsidP="0028630A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>Powyższe terminy mogą ulec skróceniu bądź wydłużeniu, w zależności od stopnia zaawansowania inwestycji oraz  podpisania umowy o dofinansowanie projektu.</w:t>
      </w:r>
    </w:p>
    <w:p w:rsidR="0028630A" w:rsidRPr="0028630A" w:rsidRDefault="0028630A" w:rsidP="0028630A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 xml:space="preserve">Umowa obowiązuje również w okresie rękojmi i gwarancji udzielonych przez Wykonawcę robót budowlanych, liczonego od dnia odbioru końcowego robót. </w:t>
      </w:r>
    </w:p>
    <w:p w:rsidR="0028630A" w:rsidRPr="0028630A" w:rsidRDefault="0028630A" w:rsidP="0028630A">
      <w:pPr>
        <w:widowControl/>
        <w:tabs>
          <w:tab w:val="left" w:pos="494"/>
        </w:tabs>
        <w:spacing w:line="276" w:lineRule="auto"/>
        <w:ind w:left="426"/>
        <w:jc w:val="both"/>
        <w:rPr>
          <w:rFonts w:eastAsiaTheme="minorEastAsia"/>
          <w:color w:val="000000"/>
          <w:sz w:val="22"/>
          <w:szCs w:val="22"/>
        </w:rPr>
      </w:pPr>
    </w:p>
    <w:p w:rsidR="0028630A" w:rsidRPr="0028630A" w:rsidRDefault="0028630A" w:rsidP="0028630A">
      <w:pPr>
        <w:widowControl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§3</w:t>
      </w:r>
    </w:p>
    <w:p w:rsidR="0028630A" w:rsidRPr="0028630A" w:rsidRDefault="0028630A" w:rsidP="0028630A">
      <w:pPr>
        <w:widowControl/>
        <w:spacing w:line="276" w:lineRule="auto"/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color w:val="000000"/>
          <w:sz w:val="22"/>
          <w:szCs w:val="22"/>
          <w:lang w:eastAsia="en-US"/>
        </w:rPr>
        <w:t>Obowiązki Wykonawcy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514"/>
        </w:tabs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>Inżynier Kontraktu zobowiązuje się wykonać Umowę zgodnie z jej warunkami oraz złożoną ofertą, z należytą starannością i pilnością, kierując się interesem ekonomicznym Zamawiającego oraz zgodnie z przyjętymi zasadami wiedzy technicznej i inżynierskiej, ekonomicznej, prawniczej i in., które dotyczą przedmiotu Umowy. We wszystkich sprawach związanych z Umową Inżynier Kontraktu będzie popierał i chronił interesy Zamawiającego w kontaktach z osobami trzecimi.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514"/>
        </w:tabs>
        <w:spacing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Inżynier zobowiązany jest do wykonywania wszelkich usług i podejmowania wszelkich działań ujętych w OPZ. 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514"/>
        </w:tabs>
        <w:spacing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EastAsia"/>
          <w:color w:val="000000"/>
          <w:sz w:val="22"/>
          <w:szCs w:val="22"/>
        </w:rPr>
        <w:t>Inżynier w ramach wynagrodzenia zapewni nadzór inwestorski nad realizacją zadania zgodnie z ustawą z dnia 07.07.1994 r. Prawo budowlane (tekst jednolity Dz.U. 2019 poz. 1186), koordynację działań wszystkich podmiotów zaangażowanych w zadanie oraz wszelką pomoc Zamawiającemu.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Przez pomoc rozumie się w szczególności wszelkiego typu doradztwo i opiniowanie (w tym prawne), uzgadnianie dokumentów, zarządzanie procesem inwestycyjnym oraz wszelkie inne czynności mające na celu należytą realizację zadania - zgodnie w wytycznymi Zamawiającego oraz obowiązującym prawem.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 xml:space="preserve">Przy realizacji przedmiotu umowy Inżynier wykaże niezbędną inicjatywę i szczególną staranność. 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Przedmiot umowy będzie wykonany zgodnie z obowiązującymi normami i przepisami.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jako podmiot będzie dysponować w celu należytej realizacji przedmiotu umowy kadrą wysoko wykwalifikowanych specjalistów, określaną w dalszej części umowy jako zespół.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jest odpowiedzialny za organizację i koordynację realizacji zadania pod względem organizacyjnym i technicznym oraz za współpracę i reprezentowanie w zakresie określonym przez Zamawiającego wszystkich stron realizujących zadanie.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lastRenderedPageBreak/>
        <w:t>Inżynier jest zobowiązany do niezwłocznego informowania Zamawiającego o wszelkich nieprawidłowościach ujawnionych lub mogących wystąpić, a mających wpływ na terminową realizację zadania.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udziela wszelkiej pomocy i wsparcia Zamawiającemu w zakresie przygotowania i przeprowadzenia postępowania na wybór wykonawcy dostaw, usług i robót budowlanych, które staną się konieczne do przeprowadzenia, w celu prawidłowego zakończenia zadania, w trakcie jego realizacji. Przedstawiciel/e Inżyniera na żądanie Zamawiającego będzie/będą uczestniczyć w pracach komisji przetargowej w charakterze członka komisji.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Usługi Inżyniera winny zapewnić Zamawiającemu prawidłowe wykonanie zadania oraz właściwą jakość wykonanych robót budowlanych.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 xml:space="preserve">Inżynier na żądanie Zamawiającego pełni funkcję nadzoru inwestorskiego w zakresie prac związanych z ewentualnymi zamówieniami </w:t>
      </w:r>
      <w:r w:rsidR="000B6A8D">
        <w:rPr>
          <w:color w:val="000000"/>
          <w:sz w:val="22"/>
          <w:szCs w:val="22"/>
        </w:rPr>
        <w:t xml:space="preserve">dodatkowymi </w:t>
      </w:r>
      <w:r w:rsidRPr="0028630A">
        <w:rPr>
          <w:color w:val="000000"/>
          <w:sz w:val="22"/>
          <w:szCs w:val="22"/>
        </w:rPr>
        <w:t>polegający</w:t>
      </w:r>
      <w:r w:rsidR="000B6A8D">
        <w:rPr>
          <w:color w:val="000000"/>
          <w:sz w:val="22"/>
          <w:szCs w:val="22"/>
        </w:rPr>
        <w:t>mi</w:t>
      </w:r>
      <w:r w:rsidRPr="0028630A">
        <w:rPr>
          <w:color w:val="000000"/>
          <w:sz w:val="22"/>
          <w:szCs w:val="22"/>
        </w:rPr>
        <w:t xml:space="preserve"> na powtórzeniu podobnych usług i robót budowlanych.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W okresie rękojmi za wady i gwarancji jakości Inżynier na wezwanie Zamawiającego jest zobowiązany (w ramach ustanowionego w umowie wynagrodzenia) do uczestniczenia w przeglądach gwarancyjnych dokonywanych na terenie obiektu, które będą wynikały z umowy zawartej z Wykonawcą Robót budowlanych bez prawa do żądania dodatkowego wynagrodzenia.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zobowiązany jest do odbywania spotkań koordynujących z przedstawicielami Zamawiającego i Wykonawcy Robót budowlanych. Na żądanie Zamawiającego, Inżynier zobowiązany jest składać dodatkowe pisemne sprawozdania, których przedmiotem będzie stan zaawansowania rzeczowego i finansowego zadania.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zobowiązany jest do uczestnictwa w czynnościach kontrolnych prowadzonych przez jednostki zarządzające, podmioty trzecie w trakcie realizacji projektu, w szczególności przez instytucje finansujące i kontrolujące lub w innych spotkaniach niż wymienione powyżej organizowanych ad hoc przez Zamawiającego, a związanych z realizacją zadania.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zapewni Zamawiającemu wszelką niezbędną pomoc przy rozliczaniu poszczególnych transz dofinansowania zgodnie z wymogami umowy o dofinansowanie zawartej z Instytucją Pośredniczącą.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będzie nadzorował prace Wykonawcy robót w celu zapewnienia należytego i zgodnego dokumentacją projektową oraz przepisami prawa ich realizowania a także by roboty budowlane były realizowane zgodnie ze szczegółowym harmonogramem rzeczowo - finansowym robót zatwierdzonym przez Instytucję Wdrażającą.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 xml:space="preserve">Inżynier będzie sprawdzał i przekazywał Zamawiającemu podpisane protokoły odbiorów częściowych robót wraz ze sprawdzonym rozliczeniem finansowym tych prac, w sposób zapewniający terminowe płatności Wykonawcy Robót oraz sprawne rozliczenie pozyskanego dofinansowania z wyodrębnieniem kosztów kwalifikowanych i </w:t>
      </w:r>
      <w:r w:rsidR="000B6A8D" w:rsidRPr="0028630A">
        <w:rPr>
          <w:color w:val="000000"/>
          <w:sz w:val="22"/>
          <w:szCs w:val="22"/>
        </w:rPr>
        <w:t>niekwalifikowanych</w:t>
      </w:r>
      <w:r w:rsidRPr="0028630A">
        <w:rPr>
          <w:color w:val="000000"/>
          <w:sz w:val="22"/>
          <w:szCs w:val="22"/>
        </w:rPr>
        <w:t>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893"/>
        </w:tabs>
        <w:spacing w:before="115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>Inżynier dostarczy Zamawiającemu w terminie każdorazowo określonym przez Zamawiającego, informacje niezbędne do sporządzenia raportów, rozliczeń, sprawozdań i informacji na etapie realizacji i zakończenia inwestycji.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893"/>
        </w:tabs>
        <w:spacing w:before="115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 xml:space="preserve"> Inżynier zapozna się z dokumentacją techniczną przed realizacją inwestycji, w celu sprawdzenia wzajemnej zgodności i kompletności wszystkich dokumentów, pozwoleń i rysunków z punktu widzenia realizacji całości robót.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893"/>
        </w:tabs>
        <w:spacing w:before="115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>Inżynier przeprowadzi weryfikację dokumentacji wykonawczej w zakresie rozwiązań technicznych oraz zgodności z przedmiarami robót, która zostanie przeprowadzona maksymalnie 10 dni od przekazania dokumentacji przez Zamawiającego.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893"/>
        </w:tabs>
        <w:spacing w:before="115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lastRenderedPageBreak/>
        <w:t xml:space="preserve">W wyniku przeprowadzonej weryfikacji dokumentacji wykonawczej, wskaże konieczność naniesienia ewentualnych zmian lub poprawek w przedłożonej dokumentacji; obowiązującymi przepisami, zasadami wiedzy technicznej </w:t>
      </w:r>
      <w:r w:rsidRPr="0028630A">
        <w:rPr>
          <w:bCs/>
          <w:color w:val="000000"/>
          <w:sz w:val="22"/>
          <w:szCs w:val="22"/>
        </w:rPr>
        <w:t>i</w:t>
      </w:r>
      <w:r w:rsidRPr="0028630A">
        <w:rPr>
          <w:b/>
          <w:bCs/>
          <w:color w:val="000000"/>
          <w:sz w:val="22"/>
          <w:szCs w:val="22"/>
        </w:rPr>
        <w:t xml:space="preserve"> </w:t>
      </w:r>
      <w:r w:rsidRPr="0028630A">
        <w:rPr>
          <w:color w:val="000000"/>
          <w:sz w:val="22"/>
          <w:szCs w:val="22"/>
        </w:rPr>
        <w:t>są kompletne z punktu widzenia celu, któremu mają służyć.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893"/>
        </w:tabs>
        <w:spacing w:before="115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>Dokona aktualizacji kosztorysu inwestorskiego przekazanego przez Zamawiającego, w celu określenia wartości zamówienia na roboty budowlane.</w:t>
      </w:r>
    </w:p>
    <w:p w:rsidR="0028630A" w:rsidRPr="0028630A" w:rsidRDefault="0028630A" w:rsidP="0028630A">
      <w:pPr>
        <w:widowControl/>
        <w:numPr>
          <w:ilvl w:val="0"/>
          <w:numId w:val="4"/>
        </w:numPr>
        <w:tabs>
          <w:tab w:val="left" w:pos="893"/>
        </w:tabs>
        <w:spacing w:before="115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28630A">
        <w:rPr>
          <w:color w:val="000000"/>
          <w:sz w:val="22"/>
          <w:szCs w:val="22"/>
        </w:rPr>
        <w:t xml:space="preserve">Dokona weryfikacji harmonogramu rzeczowo </w:t>
      </w:r>
      <w:r w:rsidRPr="0028630A">
        <w:rPr>
          <w:color w:val="678B98"/>
          <w:sz w:val="22"/>
          <w:szCs w:val="22"/>
        </w:rPr>
        <w:t xml:space="preserve">- </w:t>
      </w:r>
      <w:r w:rsidRPr="0028630A">
        <w:rPr>
          <w:color w:val="000000"/>
          <w:sz w:val="22"/>
          <w:szCs w:val="22"/>
        </w:rPr>
        <w:t>finansowego oraz planu płatności, przedstawiającego cykl realizacji inwestycji i uzgodni z Zamawiającym.</w:t>
      </w:r>
    </w:p>
    <w:p w:rsidR="0028630A" w:rsidRPr="0028630A" w:rsidRDefault="0028630A" w:rsidP="0028630A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8630A">
        <w:rPr>
          <w:sz w:val="22"/>
          <w:szCs w:val="22"/>
        </w:rPr>
        <w:t>Inżynier po zakończeniu robót:</w:t>
      </w:r>
    </w:p>
    <w:p w:rsidR="0028630A" w:rsidRPr="0028630A" w:rsidRDefault="0028630A" w:rsidP="0028630A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709" w:hanging="283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uczestniczy w przeprowadzanych próbach </w:t>
      </w:r>
      <w:r w:rsidR="000B6A8D">
        <w:rPr>
          <w:sz w:val="22"/>
          <w:szCs w:val="22"/>
        </w:rPr>
        <w:t xml:space="preserve">i rozruchach </w:t>
      </w:r>
      <w:r w:rsidRPr="0028630A">
        <w:rPr>
          <w:sz w:val="22"/>
          <w:szCs w:val="22"/>
        </w:rPr>
        <w:t>z których zostaną spisane protokoły odbioru,</w:t>
      </w:r>
    </w:p>
    <w:p w:rsidR="0028630A" w:rsidRPr="0028630A" w:rsidRDefault="0028630A" w:rsidP="0028630A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709" w:hanging="283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sprawdzi i potwierdzi gotowość do dokonania przez Zamawiającego komisyjnego odbioru końcowego i przekazania - przyjęcia do eksploatacji przedmiotu umowy wraz z przygotowaniem wszelkich niezbędnych dokumentów, tj.: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wszelkich raportów, 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sprawozdań technicznych,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wyniki pomiarów kontrolnych i badań oraz prób końcowych,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certyfikatów jakości wbudowanych materiałów i urządzeń,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instrukcji obsługi i eksploatacji wszystkich obiektów,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geodezyjnej inwentaryzacji</w:t>
      </w:r>
      <w:r w:rsidRPr="0028630A">
        <w:rPr>
          <w:b/>
          <w:sz w:val="22"/>
          <w:szCs w:val="22"/>
        </w:rPr>
        <w:t xml:space="preserve"> </w:t>
      </w:r>
      <w:r w:rsidRPr="0028630A">
        <w:rPr>
          <w:sz w:val="22"/>
          <w:szCs w:val="22"/>
        </w:rPr>
        <w:t>powykonawczej,</w:t>
      </w:r>
    </w:p>
    <w:p w:rsidR="0028630A" w:rsidRPr="0028630A" w:rsidRDefault="0028630A" w:rsidP="0028630A">
      <w:pPr>
        <w:widowControl/>
        <w:numPr>
          <w:ilvl w:val="5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993" w:hanging="284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dokumentacji powykonawczej z naniesionymi zmianami przygotowanych przez Wykonawcę Robót po zakończeniu robót i innych, nie wyszczególnionych dokumentów;</w:t>
      </w:r>
    </w:p>
    <w:p w:rsidR="0028630A" w:rsidRPr="0028630A" w:rsidRDefault="0028630A" w:rsidP="0028630A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709" w:hanging="283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przeprowadzi weryfikację „rysunków powykonawczych” sporządzanych przez Wykonawcę Robót,</w:t>
      </w:r>
    </w:p>
    <w:p w:rsidR="0028630A" w:rsidRPr="0028630A" w:rsidRDefault="0028630A" w:rsidP="0028630A">
      <w:pPr>
        <w:widowControl/>
        <w:numPr>
          <w:ilvl w:val="0"/>
          <w:numId w:val="2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zadba o dostarczenie przez Wykonawcę Robót wszelkich dokumentów niezbędnych do uzyskania decyzji o pozwolenie na użytkowanie w zakresie zgodnym z ustawą Prawo Budowlane.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8630A">
        <w:rPr>
          <w:sz w:val="22"/>
          <w:szCs w:val="22"/>
        </w:rPr>
        <w:t>Wystawi protokół końcowy prawidłowego wykonania całości robót.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Będzie uczestniczył w przekazaniu obiektu do eksploatacji przy udziale Zamawiającego i Wykonawcy Robót.</w:t>
      </w:r>
    </w:p>
    <w:p w:rsidR="0028630A" w:rsidRPr="0028630A" w:rsidRDefault="0028630A" w:rsidP="0028630A">
      <w:pPr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Inżynier zobowiązuje się do kontroli placu budowy z częstotliwością zapewniającą skuteczne i należyte zarządzanie i nadzorowanie kontraktu, nie rzadziej jednak niż 1 raz w tygodniu. Potwierdzeniem pobytu każdego eksperta na terenie budowy będzie jego wpis w dzienniku budowy, zawierający co najmniej datę, czynności dokonane.</w:t>
      </w:r>
      <w:bookmarkStart w:id="1" w:name="_GoBack"/>
      <w:bookmarkEnd w:id="1"/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§4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color w:val="000000"/>
          <w:sz w:val="22"/>
          <w:szCs w:val="22"/>
          <w:lang w:eastAsia="en-US"/>
        </w:rPr>
        <w:t>Sprawozdawczość</w:t>
      </w:r>
    </w:p>
    <w:p w:rsidR="0028630A" w:rsidRPr="0028630A" w:rsidRDefault="0028630A" w:rsidP="0028630A">
      <w:pPr>
        <w:widowControl/>
        <w:numPr>
          <w:ilvl w:val="0"/>
          <w:numId w:val="6"/>
        </w:numPr>
        <w:tabs>
          <w:tab w:val="left" w:pos="514"/>
        </w:tabs>
        <w:spacing w:line="276" w:lineRule="auto"/>
        <w:ind w:left="426" w:hanging="426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Inżynier zobowiązany jest przygotować i dostarczyć Zamawiającemu Raporty, których zakres i formę oraz termin wykonania szczegółowo opisano w OPZ.</w:t>
      </w:r>
    </w:p>
    <w:p w:rsidR="0028630A" w:rsidRPr="0028630A" w:rsidRDefault="0028630A" w:rsidP="0028630A">
      <w:pPr>
        <w:widowControl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Każdy Raport, o którym mowa w ust. 1 niniejszego paragrafu przyjęty będzie z chwilą pisemnego zatwierdzenia przez upoważnionego przedstawiciela Zamawiającego. </w:t>
      </w:r>
    </w:p>
    <w:p w:rsidR="0028630A" w:rsidRPr="0028630A" w:rsidRDefault="0028630A" w:rsidP="0028630A">
      <w:pPr>
        <w:widowControl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Zamawiający, w terminie do 7 dni od daty otrzymania każdego z Raportów, powiadomi Inżyniera o jego przyjęciu lub odrzuceniu, z podaniem przyczyn ich odrzucenia. Dla Raportów Końcowych  na roboty budowlane i na Inżyniera Kontraktu termin ten wynosi 14 dni.</w:t>
      </w:r>
    </w:p>
    <w:p w:rsidR="0028630A" w:rsidRPr="0028630A" w:rsidRDefault="0028630A" w:rsidP="0028630A">
      <w:pPr>
        <w:widowControl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lastRenderedPageBreak/>
        <w:t>Jeżeli Zamawiający nie przekaże na piśmie żadnych uwag do Raportów w terminie określonym w ust. 4 niniejszego paragrafu, Raporty będą uważane za przyjęte przez Zamawiającego.</w:t>
      </w:r>
    </w:p>
    <w:p w:rsidR="0028630A" w:rsidRPr="0028630A" w:rsidRDefault="0028630A" w:rsidP="0028630A">
      <w:pPr>
        <w:widowControl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W przypadku stwierdzenia przez Zamawiającego błędów w Raportach, o których mowa wyżej, Inżynier zobowiązany jest je usunąć a także dokonać niezbędnych uzupełnień wskazanych przez Zamawiającego braków w terminie do 7 dni od daty powiadomienia o nich przez Zamawiającego.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§5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Obowiązki Zamawiającego </w:t>
      </w:r>
    </w:p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Strony ustalają, że do obowiązków Zamawiającego należy: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Zabezpieczenie środków finansowych na realizację inwestycji w zakresie zgodnym z załącznikiem nr 2 do oferty, określającym zakres finansowania zadań inwestycyjnych przez PWIK Sp. z o.o.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right="5" w:hanging="284"/>
        <w:jc w:val="both"/>
        <w:rPr>
          <w:rFonts w:eastAsiaTheme="minorEastAsia"/>
          <w:color w:val="000000"/>
          <w:sz w:val="22"/>
          <w:szCs w:val="22"/>
        </w:rPr>
      </w:pPr>
      <w:r w:rsidRPr="0028630A">
        <w:rPr>
          <w:rFonts w:eastAsiaTheme="minorEastAsia"/>
          <w:color w:val="000000"/>
          <w:sz w:val="22"/>
          <w:szCs w:val="22"/>
        </w:rPr>
        <w:t>Zamawiający dostarczy niezwłocznie Inżynierowi Kontraktu wszelkie znajdujące się w jego posiadaniu informacje i dokumenty, jakie mogą być niezbędne dla wykonania Umowy. Inżynier Kontraktu zwróci te dokumenty Zamawiającemu przed upływem terminu wykonania Umowy. Przekazanie i zdanie dokumentów odbędzie się w formie protokołu.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 xml:space="preserve">Przekazania Wykonawcy 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Udzielenie pełnomocnictw Inżynierowi do prawidłowego wykonywania czynności objętych niniejszą umową w terminie 3 dni od wystąpienia Inżyniera.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 xml:space="preserve">Udział w komisjach w sprawie stanu zaawansowania robót w przypadku odstąpienia od umowy o wykonanie robót budowlanych i innych robót opisanych w załączniku nr 1 do umowy – Opis przedmiotu zamówienia. 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 xml:space="preserve">Przeprowadzanie postępowań o udzielenie zamówień na inwestycje objęte niniejszą umową i informowanie Inżyniera o zawarciu umowy o udzielenie zamówienia na robotę budowlaną i inną robotę/usługę/dostawę. </w:t>
      </w:r>
    </w:p>
    <w:p w:rsidR="0028630A" w:rsidRPr="0028630A" w:rsidRDefault="0028630A" w:rsidP="0028630A">
      <w:pPr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Udział w cyklicznych naradach w trakcie budowy i komisjach odbiorowych.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§6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Wynagrodzenie Inżyniera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Wynagrodzeniem za wykonanie Umowy jest cena zaproponowana w ofercie Inżyniera Kontraktu.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Wynagrodzenie za wykonanie przedmiotu umowy jest wynagrodzeniem ryczałtowym. 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Wynagrodzenie uwzględnia wszystkie koszty związane z wykonaniem przedmiotu umowy.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Wynagrodzenie ryczałtowe za wykonanie Umowy wynosi:</w:t>
      </w:r>
    </w:p>
    <w:p w:rsidR="0028630A" w:rsidRPr="0028630A" w:rsidRDefault="0028630A" w:rsidP="0028630A">
      <w:pPr>
        <w:widowControl/>
        <w:spacing w:line="276" w:lineRule="auto"/>
        <w:ind w:left="426"/>
        <w:contextualSpacing/>
        <w:jc w:val="both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Kwota  </w:t>
      </w:r>
      <w:r w:rsidR="000B6A8D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……………….</w:t>
      </w:r>
      <w:r w:rsidRPr="0028630A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PLN netto,</w:t>
      </w:r>
    </w:p>
    <w:p w:rsidR="0028630A" w:rsidRPr="0028630A" w:rsidRDefault="0028630A" w:rsidP="0028630A">
      <w:pPr>
        <w:widowControl/>
        <w:spacing w:line="276" w:lineRule="auto"/>
        <w:ind w:left="426"/>
        <w:contextualSpacing/>
        <w:jc w:val="both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Słownie: </w:t>
      </w:r>
      <w:r w:rsidR="000B6A8D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………………….</w:t>
      </w:r>
      <w:r w:rsidRPr="0028630A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netto,</w:t>
      </w:r>
    </w:p>
    <w:p w:rsidR="0028630A" w:rsidRPr="0028630A" w:rsidRDefault="0028630A" w:rsidP="0028630A">
      <w:pPr>
        <w:widowControl/>
        <w:spacing w:line="276" w:lineRule="auto"/>
        <w:ind w:left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Plus </w:t>
      </w:r>
      <w:r w:rsidR="000B6A8D">
        <w:rPr>
          <w:rFonts w:eastAsia="Calibri"/>
          <w:bCs/>
          <w:color w:val="000000"/>
          <w:sz w:val="22"/>
          <w:szCs w:val="22"/>
          <w:shd w:val="clear" w:color="auto" w:fill="FFFFFF"/>
        </w:rPr>
        <w:t>…………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VAT: </w:t>
      </w:r>
      <w:r w:rsidR="000B6A8D">
        <w:rPr>
          <w:rFonts w:eastAsia="Calibri"/>
          <w:bCs/>
          <w:color w:val="000000"/>
          <w:sz w:val="22"/>
          <w:szCs w:val="22"/>
          <w:shd w:val="clear" w:color="auto" w:fill="FFFFFF"/>
        </w:rPr>
        <w:t>………………..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PLN,</w:t>
      </w:r>
    </w:p>
    <w:p w:rsidR="0028630A" w:rsidRPr="0028630A" w:rsidRDefault="0028630A" w:rsidP="0028630A">
      <w:pPr>
        <w:widowControl/>
        <w:spacing w:line="276" w:lineRule="auto"/>
        <w:ind w:left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Kwota </w:t>
      </w:r>
      <w:r w:rsidR="000B6A8D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………………….</w:t>
      </w:r>
      <w:r w:rsidRPr="0028630A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PLN brutto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,</w:t>
      </w:r>
    </w:p>
    <w:p w:rsidR="0028630A" w:rsidRPr="0028630A" w:rsidRDefault="0028630A" w:rsidP="0028630A">
      <w:pPr>
        <w:widowControl/>
        <w:spacing w:line="276" w:lineRule="auto"/>
        <w:ind w:left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Słownie: </w:t>
      </w:r>
      <w:r w:rsidR="000B6A8D">
        <w:rPr>
          <w:rFonts w:eastAsia="Calibri"/>
          <w:bCs/>
          <w:color w:val="000000"/>
          <w:sz w:val="22"/>
          <w:szCs w:val="22"/>
          <w:shd w:val="clear" w:color="auto" w:fill="FFFFFF"/>
        </w:rPr>
        <w:t>……………………………….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.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Poza wypadkami wyraźnie określonymi w umowie uznaje się, że:</w:t>
      </w:r>
    </w:p>
    <w:p w:rsidR="0028630A" w:rsidRPr="0028630A" w:rsidRDefault="0028630A" w:rsidP="0028630A">
      <w:pPr>
        <w:widowControl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Wykonawca uwzględnił wszystkie dodatkowe elementy zamówienia nie określone szczegółowo, ale niezbędne dla wykonania przedmiotu umowy </w:t>
      </w:r>
    </w:p>
    <w:p w:rsidR="0028630A" w:rsidRPr="0028630A" w:rsidRDefault="0028630A" w:rsidP="0028630A">
      <w:pPr>
        <w:widowControl/>
        <w:spacing w:line="276" w:lineRule="auto"/>
        <w:ind w:left="709" w:hanging="283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    oraz</w:t>
      </w:r>
    </w:p>
    <w:p w:rsidR="0028630A" w:rsidRPr="0028630A" w:rsidRDefault="0028630A" w:rsidP="0028630A">
      <w:pPr>
        <w:widowControl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Wartość umowy w całości obejmuje wszelkie ryzyko i nieprzewidziane okoliczności przy wykonaniu przedmiotu umowy, w tym ceny jakichkolwiek materiałów lub usług, a także wszelkie prace i wydatki dodatkowe bądź inne, określone w umowie lub nie, które są nieodzowne w celu wykonania i ukończenia przedmiotu umowy.</w:t>
      </w:r>
    </w:p>
    <w:p w:rsid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lastRenderedPageBreak/>
        <w:t>W celu uniknięcia wszelkich wątpliwości, Wykonawca potwierdza, że jest świadom wysokiego stopnia złożoności, rozmiaru oraz wysokich wymogów przedmiotu zamówienia niniejszej Umowy i że Wartość Umowy obejmuje wszelkie dodatkowe koszty, które mogą być związane z wypełnianiem przez Wykonawcę warunków i wymogów wynikających z Umowy.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Zamawiający nie ponosi odpowiedzialności wobec Wykonawcy za jakiekolwiek warunki, przeszkody czy okoliczności które mogą mieć wpływ na wykonanie przedmiotu umowy i uważa się, że Wykonawca upewnił się, że wartość umowy jest prawidłowa i wystarczająca na pokrycie wszystkich spraw oraz rzeczy koniecznych do wykonania jego obowiązków wynikających z umowy i opisanych w OPZ, oraz że Wykonawcy nie przysługuje żądana dodatkowa zapłata z tego tytułu.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Uznaje się, że Wartość Umowy obejmuje w szczególności wszelkie podatki, należności, opłaty licencyjne, cła, koszty zgód oraz zezwoleń i opłaty płatne na podstawie obowiązujących przepisów, a związane z realizacją przedmiotu zamówienia.</w:t>
      </w:r>
    </w:p>
    <w:p w:rsidR="0028630A" w:rsidRPr="0028630A" w:rsidRDefault="0028630A" w:rsidP="0028630A">
      <w:pPr>
        <w:widowControl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Theme="minorHAnsi"/>
          <w:sz w:val="22"/>
          <w:szCs w:val="22"/>
          <w:lang w:eastAsia="en-US"/>
        </w:rPr>
        <w:t>Jeżeli w toku realizacji zadania inwestycyjnego nastąpi przerwa w jego realizacji z przyczyn niezależnych od Inwestora Zastępczego, Inwestorowi Zastępczemu będzie przysługiwało wynagrodzenie liczone proporcjonalne do stopnia wykonania zadania.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§7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Zapłata wynagrodzenia </w:t>
      </w:r>
    </w:p>
    <w:p w:rsidR="0028630A" w:rsidRPr="0028630A" w:rsidRDefault="0028630A" w:rsidP="0028630A">
      <w:pPr>
        <w:widowControl/>
        <w:numPr>
          <w:ilvl w:val="0"/>
          <w:numId w:val="10"/>
        </w:numPr>
        <w:spacing w:line="276" w:lineRule="auto"/>
        <w:ind w:left="426" w:hanging="426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Rozliczenie wynagrodzenia Inżyniera nastąpi:</w:t>
      </w:r>
    </w:p>
    <w:p w:rsidR="0028630A" w:rsidRPr="0028630A" w:rsidRDefault="0028630A" w:rsidP="00D67CC2">
      <w:pPr>
        <w:widowControl/>
        <w:numPr>
          <w:ilvl w:val="0"/>
          <w:numId w:val="11"/>
        </w:numPr>
        <w:spacing w:line="276" w:lineRule="auto"/>
        <w:ind w:left="709" w:hanging="362"/>
        <w:contextualSpacing/>
        <w:jc w:val="both"/>
        <w:rPr>
          <w:sz w:val="22"/>
          <w:szCs w:val="22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na podstawie równych faktur kwartalnych, wystawianych po zatwierdzeniu raportu kwartalnego za dany okres, w wysokości wynoszącej </w:t>
      </w:r>
      <w:r w:rsidR="000B6A8D" w:rsidRP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>………………..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PLN do kwoty stanowiącej łącznie 90% wynagrodzenia netto określonego w </w:t>
      </w:r>
      <w:r w:rsidRPr="0028630A">
        <w:rPr>
          <w:rFonts w:eastAsiaTheme="minorHAnsi"/>
          <w:bCs/>
          <w:color w:val="000000"/>
          <w:sz w:val="22"/>
          <w:szCs w:val="22"/>
          <w:lang w:eastAsia="en-US"/>
        </w:rPr>
        <w:t xml:space="preserve">§6 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ust. 4, za wykonanie przedmiotu umowy</w:t>
      </w:r>
      <w:r w:rsid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oraz</w:t>
      </w:r>
    </w:p>
    <w:p w:rsidR="0028630A" w:rsidRPr="0028630A" w:rsidRDefault="0028630A" w:rsidP="0028630A">
      <w:pPr>
        <w:numPr>
          <w:ilvl w:val="0"/>
          <w:numId w:val="11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sz w:val="22"/>
          <w:szCs w:val="22"/>
        </w:rPr>
        <w:t>faktury końcowej, wystawionej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, po zakończeniu robót budowlanych</w:t>
      </w:r>
      <w:r w:rsidR="00FE25F7">
        <w:rPr>
          <w:rFonts w:eastAsia="Calibri"/>
          <w:bCs/>
          <w:color w:val="000000"/>
          <w:sz w:val="22"/>
          <w:szCs w:val="22"/>
          <w:shd w:val="clear" w:color="auto" w:fill="FFFFFF"/>
        </w:rPr>
        <w:t>,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w kwocie </w:t>
      </w:r>
      <w:r w:rsid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>……………..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PLN wynoszącej 10% kwoty netto stanowiącej wynagrodzenia netto określonego w </w:t>
      </w:r>
      <w:r w:rsidRPr="0028630A">
        <w:rPr>
          <w:rFonts w:eastAsiaTheme="minorHAnsi"/>
          <w:bCs/>
          <w:color w:val="000000"/>
          <w:sz w:val="22"/>
          <w:szCs w:val="22"/>
          <w:lang w:eastAsia="en-US"/>
        </w:rPr>
        <w:t xml:space="preserve">§6 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ust. 4, za wykonanie przedmiotu umowy,</w:t>
      </w:r>
    </w:p>
    <w:p w:rsidR="0028630A" w:rsidRDefault="0028630A" w:rsidP="0028630A">
      <w:pPr>
        <w:numPr>
          <w:ilvl w:val="0"/>
          <w:numId w:val="10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Zapłata wynagrodzenia należnego Inżynierowi dokonywana będzie na rachunek bankowy Inżyniera w terminie do 30 dni od dały otrzymania przez Zamawiającego prawidłowo wystawionej faktury.</w:t>
      </w:r>
    </w:p>
    <w:p w:rsidR="00D67CC2" w:rsidRPr="00D67CC2" w:rsidRDefault="00D67CC2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>W przypadku określonym w ust. 6 Wykonawca udokumentuje zmianę wynagrodzenia.</w:t>
      </w:r>
    </w:p>
    <w:p w:rsidR="00D67CC2" w:rsidRDefault="00D67CC2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>Zapłata wynagrodzenia odbywać się będzie z zastosowaniem  mechanizmu podzielonej płatności, określonym w Dziale XI, Rozdział 1a ustawy z dnia 11 marca 2014 r. o podatku od towarów i usług (</w:t>
      </w:r>
      <w:proofErr w:type="spellStart"/>
      <w:r w:rsidRP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>t.j</w:t>
      </w:r>
      <w:proofErr w:type="spellEnd"/>
      <w:r w:rsidRPr="00D67CC2">
        <w:rPr>
          <w:rFonts w:eastAsia="Calibri"/>
          <w:bCs/>
          <w:color w:val="000000"/>
          <w:sz w:val="22"/>
          <w:szCs w:val="22"/>
          <w:shd w:val="clear" w:color="auto" w:fill="FFFFFF"/>
        </w:rPr>
        <w:t>. Dz.U. 2018 poz. 2174).</w:t>
      </w:r>
    </w:p>
    <w:p w:rsidR="0028630A" w:rsidRDefault="0028630A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W przypadku doręczenia Zamawiającemu faktury VAT wystawionej niezgodnie z obowiązującymi przepisami lub zapisami umowy, jej zapłata zostanie wstrzymana do czasu otrzymania przez zamawiającego faktury korygującej.</w:t>
      </w:r>
    </w:p>
    <w:p w:rsidR="0028630A" w:rsidRDefault="0028630A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lastRenderedPageBreak/>
        <w:t>W przypadku powierzenia przez Inżyniera realizacji usług podwykonawcy, podstawą do dokonania płatności jest protokół odbioru sporządzony przez Zamawiającego, Inżyniera oraz Podwykonawcy.</w:t>
      </w:r>
    </w:p>
    <w:p w:rsidR="0028630A" w:rsidRPr="00D67CC2" w:rsidRDefault="0028630A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color w:val="000000"/>
          <w:sz w:val="22"/>
          <w:szCs w:val="22"/>
          <w:lang w:eastAsia="ar-SA"/>
        </w:rPr>
        <w:t>Zamawiający dokonuje bezpośredniej zapłaty na rzecz Podwykonawców i dalszych Podwykonawców, z którymi Wykonawca zawarł zaakceptowaną przez Zamawiającego umowę o Podwykonawstwo, lub z którymi zawarł przedłożoną Zamawiającemu umowę o Podwykonawstwo, której przedmiotem są dostawy lub usługi, w przypadku uchylenia się od obowiązku zapłaty odpowiednio przez wykonawcę, Podwykonawcę lub dalszego Podwykonawcę.</w:t>
      </w:r>
    </w:p>
    <w:p w:rsidR="0028630A" w:rsidRPr="00D67CC2" w:rsidRDefault="0028630A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color w:val="000000"/>
          <w:sz w:val="22"/>
          <w:szCs w:val="22"/>
          <w:lang w:eastAsia="ar-SA"/>
        </w:rPr>
        <w:t>Wynagrodzenie, o którym mowa w ust. 5, dotyczy wyłącznie należności powstałych po zaakceptowaniu przez Zamawiającego umowy o Podwykonawstwo, której przedmiotem są usługi, lub po przedłożeniu Zamawiającemu poświadczonej za zgodność z oryginałem kopii umowy o Podwykonawstwo, której przedmiotem są usługi związane z wykonywaniem niniejszej umowy.</w:t>
      </w:r>
    </w:p>
    <w:p w:rsidR="0028630A" w:rsidRPr="00D67CC2" w:rsidRDefault="0028630A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color w:val="000000"/>
          <w:sz w:val="22"/>
          <w:szCs w:val="22"/>
          <w:lang w:eastAsia="ar-SA"/>
        </w:rPr>
        <w:t>Bezpośrednia zapłata obejmuje wyłącznie należne wynagrodzenie, bez odsetek należnych Podwykonawcy lub dalszemu Podwykonawcy.</w:t>
      </w:r>
    </w:p>
    <w:p w:rsidR="0028630A" w:rsidRPr="0028630A" w:rsidRDefault="0028630A" w:rsidP="00D67CC2">
      <w:pPr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color w:val="000000"/>
          <w:sz w:val="22"/>
          <w:szCs w:val="22"/>
          <w:lang w:eastAsia="ar-SA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 terminie zgłaszania uwag, nie krótszym niż 7 dni od dnia doręczenia tej informacji.</w:t>
      </w:r>
    </w:p>
    <w:p w:rsidR="0028630A" w:rsidRPr="0028630A" w:rsidRDefault="0028630A" w:rsidP="0028630A">
      <w:pPr>
        <w:widowControl/>
        <w:tabs>
          <w:tab w:val="left" w:pos="426"/>
        </w:tabs>
        <w:spacing w:line="276" w:lineRule="auto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28630A" w:rsidRPr="0028630A" w:rsidRDefault="0028630A" w:rsidP="0028630A">
      <w:pPr>
        <w:widowControl/>
        <w:tabs>
          <w:tab w:val="left" w:pos="426"/>
        </w:tabs>
        <w:spacing w:line="276" w:lineRule="auto"/>
        <w:ind w:left="-14"/>
        <w:jc w:val="center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§8</w:t>
      </w:r>
    </w:p>
    <w:p w:rsidR="0028630A" w:rsidRPr="0028630A" w:rsidRDefault="0028630A" w:rsidP="00D67CC2">
      <w:pPr>
        <w:widowControl/>
        <w:spacing w:line="276" w:lineRule="auto"/>
        <w:ind w:left="720" w:hanging="436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Odpowiedzialność Inżyniera </w:t>
      </w:r>
    </w:p>
    <w:p w:rsidR="0028630A" w:rsidRPr="0028630A" w:rsidRDefault="0028630A" w:rsidP="00D67CC2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  <w:lang w:eastAsia="ar-SA"/>
        </w:rPr>
      </w:pPr>
      <w:r w:rsidRPr="0028630A">
        <w:rPr>
          <w:color w:val="000000"/>
          <w:sz w:val="22"/>
          <w:szCs w:val="22"/>
          <w:lang w:eastAsia="ar-SA"/>
        </w:rPr>
        <w:t>Inżynier Kontraktu będzie odpowiedzialny wobec Zamawiającego za wykonanie Umowy zgodnie z przepisami obowiązującymi w Polsce, a w szczególności z Prawem budowlanym i ustawą o planowaniu i zagospodarowaniu przestrzennym oraz ustawą Prawo zamówień publicznych, ustawą Prawo ochrony środowiska, ustawą Prawo wodne, ustawą o odpadach oraz wszelkimi aktami wykonawczymi i Kodeksem cywilnym.</w:t>
      </w:r>
    </w:p>
    <w:p w:rsidR="0028630A" w:rsidRPr="0028630A" w:rsidRDefault="0028630A" w:rsidP="00D67CC2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  <w:lang w:eastAsia="ar-SA"/>
        </w:rPr>
      </w:pPr>
      <w:r w:rsidRPr="0028630A">
        <w:rPr>
          <w:color w:val="000000"/>
          <w:sz w:val="22"/>
          <w:szCs w:val="22"/>
          <w:lang w:eastAsia="ar-SA"/>
        </w:rPr>
        <w:t>Inżynier Kontraktu ponosi wobec Zamawiającego odpowiedzialność za wyrządzone szkody będące następstwem niewykonania lub nienależytego wykonania czynności objętych niniejszą umową, ocenianego w granicach przewidzianych dla umów starannego działania, nie ponosi natomiast odpowiedzialności za niewykonanie zobowiązań projektantów, wykonawców, usługodawców.</w:t>
      </w:r>
    </w:p>
    <w:p w:rsidR="0028630A" w:rsidRPr="0028630A" w:rsidRDefault="0028630A" w:rsidP="00D67CC2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  <w:lang w:eastAsia="ar-SA"/>
        </w:rPr>
      </w:pPr>
      <w:r w:rsidRPr="0028630A">
        <w:rPr>
          <w:color w:val="000000"/>
          <w:sz w:val="22"/>
          <w:szCs w:val="22"/>
          <w:lang w:eastAsia="ar-SA"/>
        </w:rPr>
        <w:t>Inżynier Kontraktu zobowiązuje się do usunięcia we własnym zakresie lub przy pomocy Wykonawcy Robót i na własny koszt wad i usterek w Robotach powstałych na skutek swoich działań lub zaniechań lub, do których powstania działania lub zaniechania Inżyniera Kontraktu przyczyniły się w jakimkolwiek zakresie.</w:t>
      </w:r>
    </w:p>
    <w:p w:rsidR="0028630A" w:rsidRPr="0028630A" w:rsidRDefault="0028630A" w:rsidP="00D67CC2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  <w:lang w:eastAsia="ar-SA"/>
        </w:rPr>
      </w:pPr>
      <w:r w:rsidRPr="0028630A">
        <w:rPr>
          <w:color w:val="000000"/>
          <w:sz w:val="22"/>
          <w:szCs w:val="22"/>
          <w:lang w:eastAsia="ar-SA"/>
        </w:rPr>
        <w:t>Niezależnie od uprawnień wymienionych w niniejszym paragrafie, Zamawiającemu przysługuje prawo do żądania naprawienia poniesionej szkody. W szczególności Inżynier Kontraktu zobowiązuje się do zwrotu Zamawiającemu wszelkich kwot, które zostały zapłacone przez Zamawiającego w nieuzasadnionej wysokości na skutek działań lub zaniechań Inżyniera. Jeżeli szkoda poniesiona przez Zamawiającego przekracza wartość zabezpieczenia należytego wykonania Umowy, o którym mowa w § 13 Umowy, Zamawiający może dochodzić od Inżyniera Kontraktu naprawienia szkody w takim zakresie, w jakim nie może zostać pokryta z zabezpieczenia należytego wykonania umowy.</w:t>
      </w: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ind w:left="4690" w:hanging="4690"/>
        <w:jc w:val="center"/>
        <w:rPr>
          <w:rFonts w:eastAsiaTheme="minorEastAsia"/>
          <w:b/>
          <w:color w:val="000000"/>
          <w:sz w:val="22"/>
          <w:szCs w:val="22"/>
        </w:rPr>
      </w:pPr>
      <w:r w:rsidRPr="0028630A">
        <w:rPr>
          <w:rFonts w:eastAsiaTheme="minorEastAsia"/>
          <w:b/>
          <w:color w:val="000000"/>
          <w:sz w:val="22"/>
          <w:szCs w:val="22"/>
        </w:rPr>
        <w:t>§9</w:t>
      </w:r>
    </w:p>
    <w:p w:rsidR="0028630A" w:rsidRPr="0028630A" w:rsidRDefault="0028630A" w:rsidP="0028630A">
      <w:pPr>
        <w:widowControl/>
        <w:spacing w:line="276" w:lineRule="auto"/>
        <w:ind w:left="4690" w:hanging="4690"/>
        <w:jc w:val="center"/>
        <w:rPr>
          <w:rFonts w:eastAsiaTheme="minorEastAsia"/>
          <w:b/>
          <w:color w:val="000000"/>
          <w:sz w:val="22"/>
          <w:szCs w:val="22"/>
        </w:rPr>
      </w:pPr>
      <w:r w:rsidRPr="0028630A">
        <w:rPr>
          <w:rFonts w:eastAsiaTheme="minorEastAsia"/>
          <w:b/>
          <w:color w:val="000000"/>
          <w:sz w:val="22"/>
          <w:szCs w:val="22"/>
        </w:rPr>
        <w:t>Podwykonawcy</w:t>
      </w:r>
    </w:p>
    <w:p w:rsidR="0028630A" w:rsidRPr="007561A1" w:rsidRDefault="0028630A" w:rsidP="007561A1">
      <w:pPr>
        <w:pStyle w:val="Akapitzlist"/>
        <w:widowControl/>
        <w:numPr>
          <w:ilvl w:val="0"/>
          <w:numId w:val="37"/>
        </w:numPr>
        <w:spacing w:line="276" w:lineRule="auto"/>
        <w:ind w:left="426"/>
        <w:jc w:val="both"/>
        <w:rPr>
          <w:rFonts w:eastAsiaTheme="minorEastAsia"/>
          <w:color w:val="000000"/>
          <w:sz w:val="22"/>
          <w:szCs w:val="22"/>
        </w:rPr>
      </w:pPr>
      <w:r w:rsidRPr="007561A1">
        <w:rPr>
          <w:rFonts w:eastAsiaTheme="minorEastAsia"/>
          <w:color w:val="000000"/>
          <w:sz w:val="22"/>
          <w:szCs w:val="22"/>
        </w:rPr>
        <w:lastRenderedPageBreak/>
        <w:t>Wykonawca zobowiązuje się wykonać usługę siłami własnymi lub przy pomocy podwykonawców, za których działania lub brak działań ponosi pełną odpowiedzialność.</w:t>
      </w:r>
    </w:p>
    <w:p w:rsidR="0028630A" w:rsidRPr="007561A1" w:rsidRDefault="0028630A" w:rsidP="007561A1">
      <w:pPr>
        <w:pStyle w:val="Akapitzlist"/>
        <w:widowControl/>
        <w:numPr>
          <w:ilvl w:val="0"/>
          <w:numId w:val="37"/>
        </w:numPr>
        <w:spacing w:line="276" w:lineRule="auto"/>
        <w:ind w:left="426"/>
        <w:jc w:val="both"/>
        <w:rPr>
          <w:rFonts w:eastAsiaTheme="minorEastAsia"/>
          <w:color w:val="000000"/>
          <w:sz w:val="22"/>
          <w:szCs w:val="22"/>
        </w:rPr>
      </w:pPr>
      <w:r w:rsidRPr="007561A1">
        <w:rPr>
          <w:rFonts w:eastAsiaTheme="minorEastAsia"/>
          <w:color w:val="000000"/>
          <w:sz w:val="22"/>
          <w:szCs w:val="22"/>
        </w:rPr>
        <w:t>Następujące zakres usługi Wykonawca zleca podwykonawcom:…………………………………</w:t>
      </w:r>
    </w:p>
    <w:p w:rsidR="0028630A" w:rsidRPr="007561A1" w:rsidRDefault="0028630A" w:rsidP="007561A1">
      <w:pPr>
        <w:pStyle w:val="Akapitzlist"/>
        <w:widowControl/>
        <w:numPr>
          <w:ilvl w:val="0"/>
          <w:numId w:val="37"/>
        </w:numPr>
        <w:spacing w:line="276" w:lineRule="auto"/>
        <w:ind w:left="426"/>
        <w:jc w:val="both"/>
        <w:rPr>
          <w:rFonts w:eastAsiaTheme="minorEastAsia"/>
          <w:color w:val="000000"/>
          <w:sz w:val="22"/>
          <w:szCs w:val="22"/>
        </w:rPr>
      </w:pPr>
      <w:r w:rsidRPr="007561A1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8630A" w:rsidRPr="007561A1" w:rsidRDefault="0028630A" w:rsidP="007561A1">
      <w:pPr>
        <w:pStyle w:val="Akapitzlist"/>
        <w:widowControl/>
        <w:numPr>
          <w:ilvl w:val="0"/>
          <w:numId w:val="37"/>
        </w:numPr>
        <w:spacing w:line="276" w:lineRule="auto"/>
        <w:ind w:left="426" w:right="5"/>
        <w:jc w:val="both"/>
        <w:rPr>
          <w:rFonts w:eastAsiaTheme="minorEastAsia"/>
          <w:color w:val="000000"/>
          <w:sz w:val="22"/>
          <w:szCs w:val="22"/>
        </w:rPr>
      </w:pPr>
      <w:r w:rsidRPr="007561A1">
        <w:rPr>
          <w:rFonts w:eastAsiaTheme="minorEastAsia"/>
          <w:color w:val="000000"/>
          <w:sz w:val="22"/>
          <w:szCs w:val="22"/>
        </w:rPr>
        <w:t>Przed zawarciem umów z podwykonawcami Wykonawca na żądanie Zamawiającego zobowiązuje się udzielić mu wszelkich informacji dotyczących tych podwykonawców.</w:t>
      </w:r>
    </w:p>
    <w:p w:rsidR="0028630A" w:rsidRPr="007561A1" w:rsidRDefault="0028630A" w:rsidP="007561A1">
      <w:pPr>
        <w:pStyle w:val="Akapitzlist"/>
        <w:widowControl/>
        <w:numPr>
          <w:ilvl w:val="0"/>
          <w:numId w:val="37"/>
        </w:numPr>
        <w:spacing w:line="276" w:lineRule="auto"/>
        <w:ind w:left="426"/>
        <w:jc w:val="both"/>
        <w:rPr>
          <w:rFonts w:eastAsiaTheme="minorEastAsia"/>
          <w:color w:val="000000"/>
          <w:sz w:val="22"/>
          <w:szCs w:val="22"/>
        </w:rPr>
      </w:pPr>
      <w:r w:rsidRPr="007561A1">
        <w:rPr>
          <w:rFonts w:eastAsiaTheme="minorEastAsia"/>
          <w:color w:val="000000"/>
          <w:sz w:val="22"/>
          <w:szCs w:val="22"/>
        </w:rPr>
        <w:t>Wykonawca zobowiązany jest do przedstawienia Zamawiającemu zawartych umów z podwykonawcami.</w:t>
      </w:r>
    </w:p>
    <w:p w:rsidR="0028630A" w:rsidRPr="007561A1" w:rsidRDefault="0028630A" w:rsidP="007561A1">
      <w:pPr>
        <w:pStyle w:val="Akapitzlist"/>
        <w:widowControl/>
        <w:numPr>
          <w:ilvl w:val="0"/>
          <w:numId w:val="37"/>
        </w:numPr>
        <w:spacing w:line="276" w:lineRule="auto"/>
        <w:ind w:left="426" w:right="5"/>
        <w:jc w:val="both"/>
        <w:rPr>
          <w:rFonts w:eastAsiaTheme="minorEastAsia"/>
          <w:color w:val="000000"/>
          <w:sz w:val="22"/>
          <w:szCs w:val="22"/>
        </w:rPr>
      </w:pPr>
      <w:r w:rsidRPr="007561A1">
        <w:rPr>
          <w:rFonts w:eastAsiaTheme="minorEastAsia"/>
          <w:color w:val="000000"/>
          <w:sz w:val="22"/>
          <w:szCs w:val="22"/>
        </w:rPr>
        <w:t xml:space="preserve">Jeżeli zmiana albo rezygnacja z podwykonawcy dotyczy podmiotu, na którego zasoby wykonawca powoływał się, na zasadach określonych w art. 26 ust. 2b, ustawy </w:t>
      </w:r>
      <w:proofErr w:type="spellStart"/>
      <w:r w:rsidRPr="007561A1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7561A1">
        <w:rPr>
          <w:rFonts w:eastAsiaTheme="minorEastAsia"/>
          <w:color w:val="000000"/>
          <w:sz w:val="22"/>
          <w:szCs w:val="22"/>
        </w:rPr>
        <w:t xml:space="preserve">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§10</w:t>
      </w: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color w:val="000000"/>
          <w:sz w:val="22"/>
          <w:szCs w:val="22"/>
          <w:lang w:eastAsia="en-US"/>
        </w:rPr>
        <w:t>Reprezentacja Stron</w:t>
      </w:r>
    </w:p>
    <w:p w:rsidR="0028630A" w:rsidRPr="0028630A" w:rsidRDefault="0028630A" w:rsidP="0028630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Osobą upoważnioną przez Inżyniera do kontaktów z Zamawiającym oraz nadzorowania wykonywania Umowy w imieniu Inżyniera jest: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6891"/>
      </w:tblGrid>
      <w:tr w:rsidR="0028630A" w:rsidRPr="0028630A" w:rsidTr="00AB3A97">
        <w:trPr>
          <w:trHeight w:val="34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630A">
              <w:rPr>
                <w:sz w:val="22"/>
                <w:szCs w:val="22"/>
              </w:rPr>
              <w:t>Nazwisko, Imię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630A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28630A" w:rsidRPr="0028630A" w:rsidRDefault="0028630A" w:rsidP="0028630A">
      <w:pPr>
        <w:spacing w:line="276" w:lineRule="auto"/>
        <w:ind w:left="426"/>
        <w:jc w:val="both"/>
        <w:rPr>
          <w:sz w:val="22"/>
          <w:szCs w:val="22"/>
          <w:lang w:val="de-DE"/>
        </w:rPr>
      </w:pPr>
    </w:p>
    <w:p w:rsidR="0028630A" w:rsidRPr="0028630A" w:rsidRDefault="0028630A" w:rsidP="0028630A">
      <w:pPr>
        <w:tabs>
          <w:tab w:val="left" w:pos="426"/>
        </w:tabs>
        <w:spacing w:line="276" w:lineRule="auto"/>
        <w:ind w:left="425" w:hanging="425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2.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ab/>
        <w:t>Osobą upoważnioną do przez Zamawiającego do kontaktów z Inżynierem oraz nadzorowania wykonywania Umowy w imieniu Zamawiającego jest: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584"/>
      </w:tblGrid>
      <w:tr w:rsidR="0028630A" w:rsidRPr="0028630A" w:rsidTr="00AB3A97">
        <w:trPr>
          <w:trHeight w:val="3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630A">
              <w:rPr>
                <w:sz w:val="22"/>
                <w:szCs w:val="22"/>
              </w:rPr>
              <w:t>Nazwisko, Imię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630A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8630A" w:rsidRPr="0028630A" w:rsidRDefault="0028630A" w:rsidP="0028630A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</w:p>
    <w:p w:rsidR="0028630A" w:rsidRPr="0028630A" w:rsidRDefault="0028630A" w:rsidP="0028630A">
      <w:pPr>
        <w:tabs>
          <w:tab w:val="left" w:pos="426"/>
        </w:tabs>
        <w:spacing w:line="276" w:lineRule="auto"/>
        <w:ind w:left="425" w:hanging="425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>3.</w:t>
      </w:r>
      <w:r w:rsidRPr="0028630A">
        <w:rPr>
          <w:rFonts w:eastAsia="Calibri"/>
          <w:bCs/>
          <w:color w:val="000000"/>
          <w:sz w:val="22"/>
          <w:szCs w:val="22"/>
          <w:shd w:val="clear" w:color="auto" w:fill="FFFFFF"/>
        </w:rPr>
        <w:tab/>
        <w:t>Korespondencja pomiędzy stronami Umowy będzie sporządzana w formie pisemnej w języku polskim. Korespondencja wysłana faksem lub pocztą elektroniczną musi być każdorazowo bezzwłocznie potwierdzona na piśmie przesyłką wysłaną za pośrednictwem publicznego operatora, firmy kurierskiej lub doręczoną osobiście na adresy wymienione poniżej:</w:t>
      </w:r>
    </w:p>
    <w:p w:rsidR="0028630A" w:rsidRPr="0028630A" w:rsidRDefault="0028630A" w:rsidP="0028630A">
      <w:pPr>
        <w:tabs>
          <w:tab w:val="num" w:pos="990"/>
          <w:tab w:val="num" w:pos="1068"/>
        </w:tabs>
        <w:spacing w:line="360" w:lineRule="auto"/>
        <w:ind w:left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Dla</w:t>
      </w:r>
      <w:r w:rsidRPr="0028630A">
        <w:rPr>
          <w:bCs/>
          <w:iCs/>
          <w:sz w:val="22"/>
          <w:szCs w:val="22"/>
        </w:rPr>
        <w:t xml:space="preserve"> Inżyniera</w:t>
      </w:r>
      <w:r w:rsidRPr="0028630A">
        <w:rPr>
          <w:sz w:val="22"/>
          <w:szCs w:val="22"/>
        </w:rPr>
        <w:t>: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709"/>
      </w:tblGrid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8630A">
              <w:rPr>
                <w:sz w:val="22"/>
                <w:szCs w:val="22"/>
              </w:rPr>
              <w:t>Adres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630A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</w:tbl>
    <w:p w:rsidR="007561A1" w:rsidRDefault="007561A1" w:rsidP="0028630A">
      <w:pPr>
        <w:tabs>
          <w:tab w:val="num" w:pos="990"/>
          <w:tab w:val="num" w:pos="1068"/>
        </w:tabs>
        <w:spacing w:before="120" w:line="360" w:lineRule="auto"/>
        <w:ind w:left="425"/>
        <w:jc w:val="both"/>
        <w:rPr>
          <w:bCs/>
          <w:iCs/>
          <w:sz w:val="22"/>
          <w:szCs w:val="22"/>
        </w:rPr>
      </w:pPr>
    </w:p>
    <w:p w:rsidR="0028630A" w:rsidRPr="0028630A" w:rsidRDefault="0028630A" w:rsidP="0028630A">
      <w:pPr>
        <w:tabs>
          <w:tab w:val="num" w:pos="990"/>
          <w:tab w:val="num" w:pos="1068"/>
        </w:tabs>
        <w:spacing w:before="120" w:line="360" w:lineRule="auto"/>
        <w:ind w:left="425"/>
        <w:jc w:val="both"/>
        <w:rPr>
          <w:bCs/>
          <w:iCs/>
          <w:sz w:val="22"/>
          <w:szCs w:val="22"/>
        </w:rPr>
      </w:pPr>
      <w:r w:rsidRPr="0028630A">
        <w:rPr>
          <w:bCs/>
          <w:iCs/>
          <w:sz w:val="22"/>
          <w:szCs w:val="22"/>
        </w:rPr>
        <w:lastRenderedPageBreak/>
        <w:t>Dla Zamawiającego: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709"/>
      </w:tblGrid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8630A">
              <w:rPr>
                <w:sz w:val="22"/>
                <w:szCs w:val="22"/>
              </w:rPr>
              <w:t>Adres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8630A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28630A" w:rsidRPr="0028630A" w:rsidTr="00AB3A97">
        <w:trPr>
          <w:trHeight w:val="3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A" w:rsidRPr="0028630A" w:rsidRDefault="0028630A" w:rsidP="0028630A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630A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A" w:rsidRPr="0028630A" w:rsidRDefault="0028630A" w:rsidP="0028630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630A" w:rsidRPr="0028630A" w:rsidRDefault="0028630A" w:rsidP="0028630A">
      <w:pPr>
        <w:widowControl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Każde polecenie, zawiadomienie, zgoda, decyzja, zatwierdzenie, zaświadczenie, uzgodnienie bądź inny przejaw komunikacji pomiędzy stronami będzie dokonywany w formie pisemnej, w języku polskim. Przez formę pisemną rozumie się wpis do dziennika budowy, notatkę, protokół, pismo doręczone przesyłką poleconą lub kurierską, pismo doręczone za pomocą faksu lub drogą elektroniczną, przy czym w ostatnim przypadku mail winien być potwierdzony niezwłocznie pismem wysłanym listem poleconym. Personel Inżyniera Kontraktu powinien biegle władać językiem polskim w mowie i w piśmie. W przeciwnym razie Inżynier Kontraktu zobowiązany jest zapewnić na swój koszt i odpowiedzialność wystarczającą liczbę kompetentnych tłumaczy.</w:t>
      </w:r>
    </w:p>
    <w:p w:rsidR="0028630A" w:rsidRPr="0028630A" w:rsidRDefault="0028630A" w:rsidP="0028630A">
      <w:pPr>
        <w:widowControl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Inżynier Kontraktu zobowiązany jest do stosowania się do poleceń kierownika JRP lub osób wskazanych przez kierownika JRP. W przypadku, kiedy Inżynier Kontraktu stwierdzi, że polecenie kierownika JRP (lub osoby wskazanej przez kierownika JRP) wykracza poza jego uprawnienie lub poza zakres Umowy, w terminie 2 dni od daty otrzymania takiego polecenia powiadomi pisemnie o tym Zamawiającego z kopią do kierownika JRP (lub osoby wskazanej przez kierownika JRP), przedstawiając swoje stanowisko.</w:t>
      </w:r>
    </w:p>
    <w:p w:rsidR="0028630A" w:rsidRPr="0028630A" w:rsidRDefault="0028630A" w:rsidP="0028630A">
      <w:pPr>
        <w:widowControl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630A">
        <w:rPr>
          <w:color w:val="000000"/>
          <w:sz w:val="22"/>
          <w:szCs w:val="22"/>
        </w:rPr>
        <w:t>Zamawiający przekaże swoją decyzję Inżynierowi Kontraktu z kopią do kierownika JRP lub osoby wskazanej przez kierownika JRP do wydawania poleceń Inżynierowi Kontraktu w terminie 3 dni od daty otrzymania powiadomienia. Decyzja Zamawiającego będzie ostateczna.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Inżynier  oświadcza, że obowiązki Kierownika Zespołu powierzył </w:t>
      </w:r>
      <w:r w:rsidR="007561A1">
        <w:rPr>
          <w:rFonts w:eastAsia="Calibri"/>
          <w:sz w:val="22"/>
          <w:szCs w:val="22"/>
        </w:rPr>
        <w:t>……………</w:t>
      </w:r>
      <w:r w:rsidRPr="0028630A">
        <w:rPr>
          <w:rFonts w:eastAsia="Calibri"/>
          <w:sz w:val="22"/>
          <w:szCs w:val="22"/>
        </w:rPr>
        <w:t xml:space="preserve"> tel. </w:t>
      </w:r>
      <w:r w:rsidR="007561A1">
        <w:rPr>
          <w:rFonts w:eastAsia="Calibri"/>
          <w:sz w:val="22"/>
          <w:szCs w:val="22"/>
        </w:rPr>
        <w:t>…………..</w:t>
      </w:r>
      <w:r w:rsidRPr="0028630A">
        <w:rPr>
          <w:rFonts w:eastAsia="Calibri"/>
          <w:sz w:val="22"/>
          <w:szCs w:val="22"/>
        </w:rPr>
        <w:t xml:space="preserve"> </w:t>
      </w:r>
      <w:r w:rsidR="007561A1">
        <w:rPr>
          <w:rFonts w:eastAsia="Calibri"/>
          <w:sz w:val="22"/>
          <w:szCs w:val="22"/>
        </w:rPr>
        <w:t>…………….</w:t>
      </w:r>
      <w:r w:rsidRPr="0028630A">
        <w:rPr>
          <w:rFonts w:eastAsia="Calibri"/>
          <w:sz w:val="22"/>
          <w:szCs w:val="22"/>
        </w:rPr>
        <w:t xml:space="preserve">, e-mail </w:t>
      </w:r>
      <w:r w:rsidR="007561A1">
        <w:rPr>
          <w:rFonts w:eastAsia="Calibri"/>
          <w:sz w:val="22"/>
          <w:szCs w:val="22"/>
        </w:rPr>
        <w:t>…………..</w:t>
      </w:r>
      <w:r w:rsidRPr="0028630A">
        <w:rPr>
          <w:rFonts w:eastAsia="Calibri"/>
          <w:sz w:val="22"/>
          <w:szCs w:val="22"/>
        </w:rPr>
        <w:t xml:space="preserve">  fax: </w:t>
      </w:r>
      <w:r w:rsidR="007561A1">
        <w:rPr>
          <w:rFonts w:eastAsia="Calibri"/>
          <w:sz w:val="22"/>
          <w:szCs w:val="22"/>
        </w:rPr>
        <w:t>………………..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Do realizacji umowy Inżynier wyznaczył następujących specjalistów</w:t>
      </w:r>
    </w:p>
    <w:p w:rsidR="0028630A" w:rsidRPr="0028630A" w:rsidRDefault="0028630A" w:rsidP="002863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Inżynier budowlany:</w:t>
      </w:r>
    </w:p>
    <w:p w:rsidR="0028630A" w:rsidRPr="0028630A" w:rsidRDefault="007561A1" w:rsidP="0028630A">
      <w:pPr>
        <w:spacing w:line="276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</w:p>
    <w:p w:rsidR="0028630A" w:rsidRPr="0028630A" w:rsidRDefault="0028630A" w:rsidP="0028630A">
      <w:pPr>
        <w:widowControl/>
        <w:numPr>
          <w:ilvl w:val="0"/>
          <w:numId w:val="15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Inżynier sanitarny</w:t>
      </w:r>
    </w:p>
    <w:p w:rsidR="0028630A" w:rsidRPr="0028630A" w:rsidRDefault="007561A1" w:rsidP="0028630A">
      <w:pP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28630A" w:rsidRPr="0028630A" w:rsidRDefault="0028630A" w:rsidP="0028630A">
      <w:pPr>
        <w:widowControl/>
        <w:numPr>
          <w:ilvl w:val="0"/>
          <w:numId w:val="15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Inżynier elektryk</w:t>
      </w:r>
    </w:p>
    <w:p w:rsidR="0028630A" w:rsidRPr="0028630A" w:rsidRDefault="007561A1" w:rsidP="0028630A">
      <w:pPr>
        <w:spacing w:line="276" w:lineRule="auto"/>
        <w:ind w:left="720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</w:t>
      </w:r>
    </w:p>
    <w:p w:rsidR="0028630A" w:rsidRPr="0028630A" w:rsidRDefault="0028630A" w:rsidP="0028630A">
      <w:pPr>
        <w:widowControl/>
        <w:numPr>
          <w:ilvl w:val="0"/>
          <w:numId w:val="15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Inżynier drogowiec</w:t>
      </w:r>
    </w:p>
    <w:p w:rsidR="0028630A" w:rsidRPr="0028630A" w:rsidRDefault="007561A1" w:rsidP="0028630A">
      <w:pP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28630A" w:rsidRPr="0028630A" w:rsidRDefault="0028630A" w:rsidP="0028630A">
      <w:pPr>
        <w:widowControl/>
        <w:numPr>
          <w:ilvl w:val="0"/>
          <w:numId w:val="15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Ekspert finansowy</w:t>
      </w:r>
    </w:p>
    <w:p w:rsidR="0028630A" w:rsidRPr="0028630A" w:rsidRDefault="007561A1" w:rsidP="0028630A">
      <w:pP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8630A" w:rsidRPr="0028630A" w:rsidRDefault="0028630A" w:rsidP="0028630A">
      <w:pPr>
        <w:widowControl/>
        <w:numPr>
          <w:ilvl w:val="0"/>
          <w:numId w:val="15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Prawnik</w:t>
      </w:r>
    </w:p>
    <w:p w:rsidR="0028630A" w:rsidRPr="0028630A" w:rsidRDefault="0028630A" w:rsidP="0028630A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………………………. tel. ………………. email …………….. </w:t>
      </w:r>
    </w:p>
    <w:p w:rsidR="0028630A" w:rsidRPr="0028630A" w:rsidRDefault="0028630A" w:rsidP="0028630A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Inżynier oświadcza, iż osoby wymienione w ust. 7 posiadają odpowiednio uprawnienia budowlane w odpowiednim zakresie, zgodnie z wymogami SIWZ i prawem budowlanym 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Istnieje możliwość dokonania zmiany osób wyszczególnionych w ust. 1 i 7 niniejszego paragrafu jedynie za uprzednią pisemną zgodą Zamawiającego.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lastRenderedPageBreak/>
        <w:t xml:space="preserve">Inżynier z własnej inicjatywy zaproponuje zmianę osób wyszczególnionych w ust. 1 i 7 niniejszego paragrafu w następujących przypadkach: </w:t>
      </w:r>
    </w:p>
    <w:p w:rsidR="0028630A" w:rsidRPr="0028630A" w:rsidRDefault="0028630A" w:rsidP="0028630A">
      <w:pPr>
        <w:widowControl/>
        <w:numPr>
          <w:ilvl w:val="1"/>
          <w:numId w:val="19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śmierci, choroby lub innych zdarzeń losowych, </w:t>
      </w:r>
    </w:p>
    <w:p w:rsidR="0028630A" w:rsidRPr="0028630A" w:rsidRDefault="0028630A" w:rsidP="0028630A">
      <w:pPr>
        <w:widowControl/>
        <w:numPr>
          <w:ilvl w:val="1"/>
          <w:numId w:val="19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niewywiązywania się z obowiązków wynikających z umowy, </w:t>
      </w:r>
    </w:p>
    <w:p w:rsidR="0028630A" w:rsidRPr="0028630A" w:rsidRDefault="0028630A" w:rsidP="0028630A">
      <w:pPr>
        <w:widowControl/>
        <w:numPr>
          <w:ilvl w:val="1"/>
          <w:numId w:val="19"/>
        </w:numPr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jeżeli zmiana tych osób stanie się konieczna z jakichkolwiek innych przyczyn niezależnych od Inżyniera. 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W przypadku zmiany osób wyszczególnionych w ust. 1 i 7 niniejszego paragrafu, nowe osoby powołane do pełnienia ww. obowiązków muszą spełniać wymagania określone w SIWZ dla pełnienia danej funkcji.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Zamawiający może żądać od Inżyniera zmiany osób wyszczególnionych w ust. 1 i 7 niniejszego paragrafu, jeżeli uzna, że nie wykonują należycie swoich obowiązków wynikających z umowy. Inżynier obowiązany jest dokonać zmiany tych osób w terminie wskazanym we wniosku Zamawiającego.</w:t>
      </w:r>
    </w:p>
    <w:p w:rsidR="0028630A" w:rsidRPr="0028630A" w:rsidRDefault="0028630A" w:rsidP="0028630A">
      <w:pPr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Inżynier jest całkowicie odpowiedzialny za odpowiedni dobór osób (specjalistów) w zakresie niezbędnym do prawidłowej i terminowej realizacji Zadania. Podczas nieobecności któregokolwiek ze specjalistów, wynikającej z urlopu lub zwolnienia lekarskiego, Inżynier zapewni czasowe zastępstwo specjalistów na cały czas ich nieobecności, by uniknąć opóźnienia w realizacji Zadania. W przypadku gdy okres nieobecności wyniesie ponad 2 tygodnie Inżynier przedłoży z wyprzedzeniem do aprobaty Zamawiającego informację na piśmie o czasowym zastępstwie.  </w:t>
      </w: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§11</w:t>
      </w:r>
    </w:p>
    <w:p w:rsidR="0028630A" w:rsidRPr="0028630A" w:rsidRDefault="0028630A" w:rsidP="0028630A">
      <w:pPr>
        <w:widowControl/>
        <w:spacing w:line="276" w:lineRule="auto"/>
        <w:ind w:left="720" w:hanging="720"/>
        <w:contextualSpacing/>
        <w:jc w:val="center"/>
        <w:rPr>
          <w:b/>
          <w:bCs/>
          <w:sz w:val="22"/>
          <w:szCs w:val="22"/>
        </w:rPr>
      </w:pPr>
      <w:r w:rsidRPr="0028630A">
        <w:rPr>
          <w:b/>
          <w:bCs/>
          <w:sz w:val="22"/>
          <w:szCs w:val="22"/>
        </w:rPr>
        <w:t xml:space="preserve">Odstąpienie od umowy, kary umowne </w:t>
      </w:r>
    </w:p>
    <w:p w:rsidR="0028630A" w:rsidRPr="0028630A" w:rsidRDefault="0028630A" w:rsidP="0028630A">
      <w:pPr>
        <w:widowControl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1.    Zamawiający ma prawo odstąpić od niniejszej umowy m.in. w następujących przypadkach:</w:t>
      </w:r>
    </w:p>
    <w:p w:rsidR="0028630A" w:rsidRPr="0028630A" w:rsidRDefault="0028630A" w:rsidP="0028630A">
      <w:pPr>
        <w:widowControl/>
        <w:numPr>
          <w:ilvl w:val="4"/>
          <w:numId w:val="33"/>
        </w:numPr>
        <w:spacing w:line="276" w:lineRule="auto"/>
        <w:ind w:left="851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jeżeli Inżynier Kontraktu z własnej winy nie podjął w terminie 30 dni od dnia podpisania niniejszej umowy wykonania obowiązków wynikających z niniejszej umowy lub przerwał ich wykonanie na okres dłuższy niż 1 miesiąc,</w:t>
      </w:r>
    </w:p>
    <w:p w:rsidR="0028630A" w:rsidRPr="0028630A" w:rsidRDefault="0028630A" w:rsidP="0028630A">
      <w:pPr>
        <w:widowControl/>
        <w:numPr>
          <w:ilvl w:val="4"/>
          <w:numId w:val="33"/>
        </w:numPr>
        <w:spacing w:line="276" w:lineRule="auto"/>
        <w:ind w:left="851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jeżeli Inżynier Kontraktu wykonuje swoje obowiązki niezgodnie z niniejszą umową, obowiązującymi przepisami prawa lub w sposób nienależyty i pomimo pisemnego dodatkowego wezwania Zamawiającego nie nastąpiła poprawa w wykonaniu tych obowiązków, do których były zgłoszone pisemne uwagi,</w:t>
      </w:r>
    </w:p>
    <w:p w:rsidR="0028630A" w:rsidRPr="0028630A" w:rsidRDefault="0028630A" w:rsidP="0028630A">
      <w:pPr>
        <w:widowControl/>
        <w:numPr>
          <w:ilvl w:val="4"/>
          <w:numId w:val="33"/>
        </w:numPr>
        <w:spacing w:line="276" w:lineRule="auto"/>
        <w:ind w:left="851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gdy Inżynier Kontraktu nie przedłuża ważności wygasającego wymaganego zabezpieczenia należytego wykonania umowy,</w:t>
      </w:r>
    </w:p>
    <w:p w:rsidR="0028630A" w:rsidRPr="0028630A" w:rsidRDefault="0028630A" w:rsidP="0028630A">
      <w:pPr>
        <w:widowControl/>
        <w:numPr>
          <w:ilvl w:val="4"/>
          <w:numId w:val="33"/>
        </w:numPr>
        <w:spacing w:line="276" w:lineRule="auto"/>
        <w:ind w:left="851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8630A">
        <w:rPr>
          <w:rFonts w:eastAsiaTheme="minorHAnsi"/>
          <w:sz w:val="22"/>
          <w:szCs w:val="22"/>
          <w:lang w:eastAsia="en-US"/>
        </w:rPr>
        <w:t>w razie złożenia wniosku o ogłoszenie upadłości lub o wszczęcie postępowania likwidacyjnego Inżyniera Kontraktu.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W przypadku nie przystąpienia Inżyniera do wykonywania swoich obowiązków </w:t>
      </w:r>
      <w:r w:rsidRPr="0028630A">
        <w:rPr>
          <w:rFonts w:eastAsia="Calibri"/>
          <w:sz w:val="22"/>
          <w:szCs w:val="22"/>
        </w:rPr>
        <w:br/>
        <w:t xml:space="preserve">w wyznaczonym terminie zgodnie z § 2 ust. 1 niniejszej umowy, Zamawiający wezwie Inżyniera do wykonania usługi wskazując mu nowy termin jej wykonania. W terminie 7 dni od upływu tego terminu jest uprawniony do odstąpienia od umowy i naliczenia kar umownych w wysokości </w:t>
      </w:r>
      <w:r w:rsidR="0096777F">
        <w:rPr>
          <w:rFonts w:eastAsia="Calibri"/>
          <w:sz w:val="22"/>
          <w:szCs w:val="22"/>
        </w:rPr>
        <w:t>3</w:t>
      </w:r>
      <w:r w:rsidRPr="0028630A">
        <w:rPr>
          <w:rFonts w:eastAsia="Calibri"/>
          <w:sz w:val="22"/>
          <w:szCs w:val="22"/>
        </w:rPr>
        <w:t>0% wynagrodzenia (brutto) określonego w § 6 ust. 4 niniejszej umowy.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W razie nie wykonania lub nienależytego wykonania przez Inżyniera obowiązków umownych, Zamawiający wezwie do ich wykonania lub należytego wykonania i wyznaczy dodatkowy termin do ich należytego wykonywania nie dłuższy niż 3 dni. W przypadku nie dostosowania się Inżyniera do tego wezwania, Zamawiający w terminie 7 dni od upływu tego terminu jest uprawniony do </w:t>
      </w:r>
      <w:r w:rsidRPr="0028630A">
        <w:rPr>
          <w:rFonts w:eastAsia="Calibri"/>
          <w:sz w:val="22"/>
          <w:szCs w:val="22"/>
        </w:rPr>
        <w:lastRenderedPageBreak/>
        <w:t>odstąpienia od umowy i naliczenia kar umownych w wysokości 10% wynagrodzenia (brutto) określonego w § 6 ust. 4 niniejszej umowy.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 xml:space="preserve">Inżynier zapłaci karę umowną w przypadku nienależytego nadzoru nad realizacją budowy, skutkującą wbudowaniem nie odpowiadających normom lub wadliwych materiałów, instalacji lub urządzeń i niedoprowadzenie do ich wymiany na właściwe – w wysokości </w:t>
      </w:r>
      <w:r w:rsidR="0096777F">
        <w:rPr>
          <w:rFonts w:eastAsia="Calibri"/>
          <w:sz w:val="22"/>
          <w:szCs w:val="22"/>
        </w:rPr>
        <w:t>2</w:t>
      </w:r>
      <w:r w:rsidRPr="0028630A">
        <w:rPr>
          <w:rFonts w:eastAsia="Calibri"/>
          <w:sz w:val="22"/>
          <w:szCs w:val="22"/>
        </w:rPr>
        <w:t>% całkowitego wynagrodzenia (z podatkiem VAT), o którym mowa w § 6 ust. 4 za każdy stwierdzony przypadek.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Zamawiający, bez uszczerbku dla jego innych uprawnień w ramach umowy, będzie miał prawo do naliczenia kar umownych, jeżeli Inżynier nie wykona lub opóźni wykonanie tych działań w zakresie usług przedmiotu umowy, które będą skutkowały opóźnieniem czasu ukończenia robót określonych w umowie z Wykonawcą Robót wysokości 0,</w:t>
      </w:r>
      <w:r w:rsidR="0096777F">
        <w:rPr>
          <w:rFonts w:eastAsia="Calibri"/>
          <w:sz w:val="22"/>
          <w:szCs w:val="22"/>
        </w:rPr>
        <w:t>3</w:t>
      </w:r>
      <w:r w:rsidRPr="0028630A">
        <w:rPr>
          <w:rFonts w:eastAsia="Calibri"/>
          <w:sz w:val="22"/>
          <w:szCs w:val="22"/>
        </w:rPr>
        <w:t>% wartości całkowitego wynagrodzenia (z podatkiem VAT), o którym mowa w § 6 ust. 4, za każdy dzień zwłoki licząc od umownego terminu ich wykonania.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28630A">
        <w:rPr>
          <w:rFonts w:eastAsia="Calibri"/>
          <w:color w:val="000000"/>
          <w:sz w:val="22"/>
          <w:szCs w:val="22"/>
        </w:rPr>
        <w:t>Inżynier  jest zobowiązany zapłacić Zamawiającemu następujące kary umowne bez względu na wysokość szkody poniesionej przez Zamawiającego przypadku braku obecności na placu budowy uprawnionych przedstawicieli Inżyniera, Zamawiającemu przysługuje naliczenie kary porządkowej w wysokości 1.000,00 zł (słownie: jeden tysiąc złotych) za każde zdarzenie, uwzględniając wskazaną w ofercie Inżyniera ilość pobytów na budowie.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28630A">
        <w:rPr>
          <w:rFonts w:eastAsia="Calibri"/>
          <w:color w:val="000000"/>
          <w:sz w:val="22"/>
          <w:szCs w:val="22"/>
        </w:rPr>
        <w:t xml:space="preserve">Jeżeli kary umowne nie pokryją całej szkody spowodowanej działaniem Inżyniera, wówczas Zamawiający ma prawo dochodzić kar uzupełniających. </w:t>
      </w:r>
    </w:p>
    <w:p w:rsidR="0028630A" w:rsidRPr="0028630A" w:rsidRDefault="0028630A" w:rsidP="0028630A">
      <w:pPr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8630A">
        <w:rPr>
          <w:rFonts w:eastAsia="Calibri"/>
          <w:sz w:val="22"/>
          <w:szCs w:val="22"/>
        </w:rPr>
        <w:t>Zamawiający może potrącić należne kary umowne z wynagrodzenia Inżyniera lub wniesionego zabezpieczenia należytego wykonania umowy, a Inżynier wyraża na taką czynność zgodę.</w:t>
      </w:r>
    </w:p>
    <w:p w:rsidR="0028630A" w:rsidRPr="0028630A" w:rsidRDefault="0028630A" w:rsidP="0028630A">
      <w:pPr>
        <w:widowControl/>
        <w:spacing w:line="276" w:lineRule="auto"/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8630A" w:rsidRPr="0028630A" w:rsidRDefault="0028630A" w:rsidP="0028630A">
      <w:pPr>
        <w:widowControl/>
        <w:spacing w:line="276" w:lineRule="auto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8630A">
        <w:rPr>
          <w:rFonts w:eastAsiaTheme="minorHAnsi"/>
          <w:b/>
          <w:bCs/>
          <w:color w:val="000000"/>
          <w:sz w:val="22"/>
          <w:szCs w:val="22"/>
          <w:lang w:eastAsia="en-US"/>
        </w:rPr>
        <w:t>§1</w:t>
      </w:r>
      <w:r w:rsidR="0096777F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28630A">
        <w:rPr>
          <w:rFonts w:eastAsia="Calibri"/>
          <w:b/>
          <w:bCs/>
          <w:sz w:val="22"/>
          <w:szCs w:val="22"/>
        </w:rPr>
        <w:t>Zabezpieczenie należytego wykonania umowy</w:t>
      </w:r>
    </w:p>
    <w:p w:rsidR="0028630A" w:rsidRPr="0028630A" w:rsidRDefault="0028630A" w:rsidP="0028630A">
      <w:pPr>
        <w:widowControl/>
        <w:numPr>
          <w:ilvl w:val="0"/>
          <w:numId w:val="2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Inżynier wniósł zabezpieczenie należytego wykonania umowy w wysokości 10% (w zaokrągleniu do pełnych złotych) wynagrodzenia z podatkiem VAT, o którym mowa w § 6 ust. 4 niniejszej umowy, to jest na kwotę  </w:t>
      </w:r>
      <w:r w:rsidR="0096777F">
        <w:rPr>
          <w:sz w:val="22"/>
          <w:szCs w:val="22"/>
        </w:rPr>
        <w:t>……………..</w:t>
      </w:r>
      <w:r w:rsidRPr="0028630A">
        <w:rPr>
          <w:sz w:val="22"/>
          <w:szCs w:val="22"/>
        </w:rPr>
        <w:t xml:space="preserve">  zł, słownie: </w:t>
      </w:r>
      <w:r w:rsidR="0096777F">
        <w:rPr>
          <w:sz w:val="22"/>
          <w:szCs w:val="22"/>
        </w:rPr>
        <w:t>…………………</w:t>
      </w:r>
    </w:p>
    <w:p w:rsidR="0028630A" w:rsidRPr="0028630A" w:rsidRDefault="0028630A" w:rsidP="0028630A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Zabezpieczenie należytego wykonania umowy zostało wniesione w formie </w:t>
      </w:r>
      <w:r w:rsidR="0096777F">
        <w:rPr>
          <w:sz w:val="22"/>
          <w:szCs w:val="22"/>
        </w:rPr>
        <w:t>……………</w:t>
      </w:r>
      <w:r w:rsidRPr="0028630A">
        <w:rPr>
          <w:sz w:val="22"/>
          <w:szCs w:val="22"/>
        </w:rPr>
        <w:t xml:space="preserve"> należytego wykonania kontraktu oraz właściwego usunięcia wad. na okres od dnia  </w:t>
      </w:r>
      <w:r w:rsidR="0096777F">
        <w:rPr>
          <w:sz w:val="22"/>
          <w:szCs w:val="22"/>
        </w:rPr>
        <w:t>…………</w:t>
      </w:r>
      <w:r w:rsidRPr="0028630A">
        <w:rPr>
          <w:sz w:val="22"/>
          <w:szCs w:val="22"/>
        </w:rPr>
        <w:t xml:space="preserve">  r. do dnia </w:t>
      </w:r>
      <w:r w:rsidR="0096777F">
        <w:rPr>
          <w:sz w:val="22"/>
          <w:szCs w:val="22"/>
        </w:rPr>
        <w:t>…………..</w:t>
      </w:r>
      <w:r w:rsidRPr="0028630A">
        <w:rPr>
          <w:sz w:val="22"/>
          <w:szCs w:val="22"/>
        </w:rPr>
        <w:t xml:space="preserve"> r.</w:t>
      </w:r>
    </w:p>
    <w:p w:rsidR="0028630A" w:rsidRPr="0028630A" w:rsidRDefault="0028630A" w:rsidP="0028630A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Zabezpieczenie należytego wykonania umowy służy pokryciu roszczeń z tytułu niewykonania lub nienależytego wykonania umowy bez potrzeby uzyskania na powyższe zgody Inżyniera.</w:t>
      </w:r>
    </w:p>
    <w:p w:rsidR="0028630A" w:rsidRPr="0028630A" w:rsidRDefault="0028630A" w:rsidP="0028630A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W okresie obowiązywania niniejszej umowy Inżynier może zwrócić się na piśmie do Zamawiającego o zmianę formy wniesionego zabezpieczenia na jedną lub kilka form</w:t>
      </w:r>
      <w:r w:rsidR="0096777F">
        <w:rPr>
          <w:sz w:val="22"/>
          <w:szCs w:val="22"/>
        </w:rPr>
        <w:t xml:space="preserve"> określonych w SIWZ</w:t>
      </w:r>
      <w:r w:rsidRPr="0028630A">
        <w:rPr>
          <w:sz w:val="22"/>
          <w:szCs w:val="22"/>
        </w:rPr>
        <w:t>. Zmiana formy zabezpieczenia jest dokonywana z zachowaniem ciągłości zabezpieczenia i bez zmniejszenia jego wysokości.</w:t>
      </w:r>
    </w:p>
    <w:p w:rsidR="0028630A" w:rsidRPr="0028630A" w:rsidRDefault="0028630A" w:rsidP="0028630A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Zamawiający dokona zwrotu zabezpieczenia należytego wykonania umowy następująco:</w:t>
      </w:r>
    </w:p>
    <w:p w:rsidR="0028630A" w:rsidRPr="0028630A" w:rsidRDefault="0028630A" w:rsidP="0028630A">
      <w:pPr>
        <w:widowControl/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70% wartości zabezpieczenia w kwocie </w:t>
      </w:r>
      <w:r w:rsidR="0096777F">
        <w:rPr>
          <w:sz w:val="22"/>
          <w:szCs w:val="22"/>
        </w:rPr>
        <w:t>……….</w:t>
      </w:r>
      <w:r w:rsidRPr="0028630A">
        <w:rPr>
          <w:sz w:val="22"/>
          <w:szCs w:val="22"/>
        </w:rPr>
        <w:t xml:space="preserve">  zł zostanie zwrócone w terminie 30 dni od daty wykonania zamówienia i uznania przez Zamawiającego za należycie wykonane (dokumentem potwierdzającym należyte wykonanie zamówienia  będzie końcowy protokół  odbioru przedmiotu umowy sporządzony przez Zamawiającego i podpisany przez Inżyniera),</w:t>
      </w:r>
    </w:p>
    <w:p w:rsidR="0028630A" w:rsidRPr="0028630A" w:rsidRDefault="0028630A" w:rsidP="0028630A">
      <w:pPr>
        <w:widowControl/>
        <w:numPr>
          <w:ilvl w:val="0"/>
          <w:numId w:val="24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28630A">
        <w:rPr>
          <w:sz w:val="22"/>
          <w:szCs w:val="22"/>
        </w:rPr>
        <w:t xml:space="preserve">30% wartości zabezpieczenia w kwocie </w:t>
      </w:r>
      <w:r w:rsidR="0096777F">
        <w:rPr>
          <w:sz w:val="22"/>
          <w:szCs w:val="22"/>
        </w:rPr>
        <w:t>………….</w:t>
      </w:r>
      <w:r w:rsidRPr="0028630A">
        <w:rPr>
          <w:sz w:val="22"/>
          <w:szCs w:val="22"/>
        </w:rPr>
        <w:t xml:space="preserve"> zł zostanie zwrócone w terminie 15 dni po bezusterkowym protokole przeglądu gwarancyjnego, kończącego okres gwarancji Wykonawcy robót budowlanych.</w:t>
      </w:r>
    </w:p>
    <w:p w:rsidR="0028630A" w:rsidRPr="0028630A" w:rsidRDefault="0028630A" w:rsidP="0028630A">
      <w:pPr>
        <w:widowControl/>
        <w:ind w:left="720"/>
        <w:jc w:val="center"/>
        <w:rPr>
          <w:rFonts w:eastAsia="Calibri"/>
          <w:b/>
          <w:sz w:val="22"/>
          <w:szCs w:val="22"/>
        </w:rPr>
      </w:pPr>
    </w:p>
    <w:p w:rsidR="0028630A" w:rsidRPr="0028630A" w:rsidRDefault="0028630A" w:rsidP="0028630A">
      <w:pPr>
        <w:widowControl/>
        <w:ind w:left="720"/>
        <w:jc w:val="center"/>
        <w:rPr>
          <w:rFonts w:eastAsia="Calibri"/>
          <w:b/>
          <w:sz w:val="22"/>
          <w:szCs w:val="22"/>
        </w:rPr>
      </w:pPr>
      <w:r w:rsidRPr="0028630A">
        <w:rPr>
          <w:rFonts w:eastAsia="Calibri"/>
          <w:b/>
          <w:sz w:val="22"/>
          <w:szCs w:val="22"/>
        </w:rPr>
        <w:lastRenderedPageBreak/>
        <w:t>§ 1</w:t>
      </w:r>
      <w:r w:rsidR="003F696D">
        <w:rPr>
          <w:rFonts w:eastAsia="Calibri"/>
          <w:b/>
          <w:sz w:val="22"/>
          <w:szCs w:val="22"/>
        </w:rPr>
        <w:t>3</w:t>
      </w:r>
    </w:p>
    <w:p w:rsidR="0028630A" w:rsidRPr="0028630A" w:rsidRDefault="0028630A" w:rsidP="0028630A">
      <w:pPr>
        <w:widowControl/>
        <w:ind w:left="720"/>
        <w:jc w:val="center"/>
        <w:rPr>
          <w:rFonts w:eastAsia="Calibri"/>
          <w:b/>
          <w:sz w:val="22"/>
          <w:szCs w:val="22"/>
        </w:rPr>
      </w:pPr>
      <w:r w:rsidRPr="0028630A">
        <w:rPr>
          <w:rFonts w:eastAsia="Calibri"/>
          <w:b/>
          <w:sz w:val="22"/>
          <w:szCs w:val="22"/>
        </w:rPr>
        <w:t>Zmiany umowy</w:t>
      </w:r>
    </w:p>
    <w:p w:rsidR="0028630A" w:rsidRPr="0028630A" w:rsidRDefault="0028630A" w:rsidP="0028630A">
      <w:pPr>
        <w:widowControl/>
        <w:numPr>
          <w:ilvl w:val="3"/>
          <w:numId w:val="25"/>
        </w:numPr>
        <w:tabs>
          <w:tab w:val="left" w:pos="453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Zamawiający dopuszcza możliwość dokonania zmiany umowy w sytuacji:</w:t>
      </w:r>
    </w:p>
    <w:p w:rsidR="0028630A" w:rsidRPr="0028630A" w:rsidRDefault="0028630A" w:rsidP="0028630A">
      <w:pPr>
        <w:widowControl/>
        <w:numPr>
          <w:ilvl w:val="0"/>
          <w:numId w:val="28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zmiany terminu realizacji przedmiotu zamówienia w przypadku:</w:t>
      </w:r>
    </w:p>
    <w:p w:rsidR="0028630A" w:rsidRPr="0028630A" w:rsidRDefault="0028630A" w:rsidP="0028630A">
      <w:pPr>
        <w:widowControl/>
        <w:numPr>
          <w:ilvl w:val="0"/>
          <w:numId w:val="26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przedłużającej się procedury wyłonienia Wykonawcy Robót, powodującej konieczność przedłużenia ostatecznego terminu realizacji przedmiotu niniejszej umowy,</w:t>
      </w:r>
    </w:p>
    <w:p w:rsidR="0028630A" w:rsidRPr="0028630A" w:rsidRDefault="0028630A" w:rsidP="0028630A">
      <w:pPr>
        <w:widowControl/>
        <w:numPr>
          <w:ilvl w:val="0"/>
          <w:numId w:val="26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działań organów administracji, w szczególności: przekroczenia określonych przez prawo terminów wydania przez organy administracji decyzji, zezwoleń, uzgodnień itp. lub odmowa ich wydania przez organy administracji,</w:t>
      </w:r>
    </w:p>
    <w:p w:rsidR="0028630A" w:rsidRPr="0028630A" w:rsidRDefault="0028630A" w:rsidP="0028630A">
      <w:pPr>
        <w:widowControl/>
        <w:numPr>
          <w:ilvl w:val="0"/>
          <w:numId w:val="26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opóźnień w realizacji umowy z Wykonawcą Robót, powodujących konieczność przedłużenia ostatecznego terminu realizacji przedmiotu niniejszej umowy,</w:t>
      </w:r>
    </w:p>
    <w:p w:rsidR="0028630A" w:rsidRPr="0028630A" w:rsidRDefault="0028630A" w:rsidP="0028630A">
      <w:pPr>
        <w:widowControl/>
        <w:numPr>
          <w:ilvl w:val="0"/>
          <w:numId w:val="26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wystąpienia </w:t>
      </w:r>
      <w:r w:rsidR="003F696D" w:rsidRPr="0028630A">
        <w:rPr>
          <w:sz w:val="22"/>
          <w:szCs w:val="22"/>
        </w:rPr>
        <w:t xml:space="preserve">robót </w:t>
      </w:r>
      <w:r w:rsidR="003F696D">
        <w:rPr>
          <w:sz w:val="22"/>
          <w:szCs w:val="22"/>
        </w:rPr>
        <w:t>dodatkowych</w:t>
      </w:r>
      <w:r w:rsidR="003F696D" w:rsidRPr="0028630A">
        <w:rPr>
          <w:sz w:val="22"/>
          <w:szCs w:val="22"/>
        </w:rPr>
        <w:t xml:space="preserve"> lub </w:t>
      </w:r>
      <w:r w:rsidRPr="0028630A">
        <w:rPr>
          <w:sz w:val="22"/>
          <w:szCs w:val="22"/>
        </w:rPr>
        <w:t>robót zamiennych na roboty budowlane powodując</w:t>
      </w:r>
      <w:r w:rsidR="003F696D">
        <w:rPr>
          <w:sz w:val="22"/>
          <w:szCs w:val="22"/>
        </w:rPr>
        <w:t>e</w:t>
      </w:r>
      <w:r w:rsidRPr="0028630A">
        <w:rPr>
          <w:sz w:val="22"/>
          <w:szCs w:val="22"/>
        </w:rPr>
        <w:t xml:space="preserve"> konieczność przedłużenia ostatecznego terminu realizacji przedmiotu niniejszej umowy;</w:t>
      </w:r>
    </w:p>
    <w:p w:rsidR="0028630A" w:rsidRPr="0028630A" w:rsidRDefault="0028630A" w:rsidP="0028630A">
      <w:pPr>
        <w:widowControl/>
        <w:numPr>
          <w:ilvl w:val="0"/>
          <w:numId w:val="26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odstąpienia od umowy lub wypowiedzenia umowy z Wykonawcą Robót;</w:t>
      </w:r>
    </w:p>
    <w:p w:rsidR="0028630A" w:rsidRPr="0028630A" w:rsidRDefault="0028630A" w:rsidP="0028630A">
      <w:pPr>
        <w:widowControl/>
        <w:numPr>
          <w:ilvl w:val="0"/>
          <w:numId w:val="26"/>
        </w:numPr>
        <w:tabs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wystąpienia siły wyższej uniemożliwiającej realizację zadania (przez siłę wyższą należy rozumieć zdarzenie bądź połączenie zdarzeń obiektywnie niezależnych od Inżyniera i Zamawiającego, które zasadniczo i istotnie utrudniają wykonanie Inżyniera części lub całości zobowiązań wynikających z niniejszej umowy, których Inżynier ani Zamawiający nie mogli przewidzieć i którym nie mogli zapobiec, ani ich przezwyciężyć i im przeciwdziałać poprzez działanie z należytą starannością ogólnie przyjętą dla stosunków zobowiązaniowych);</w:t>
      </w:r>
    </w:p>
    <w:p w:rsidR="0028630A" w:rsidRPr="0028630A" w:rsidRDefault="0028630A" w:rsidP="0028630A">
      <w:pPr>
        <w:widowControl/>
        <w:numPr>
          <w:ilvl w:val="0"/>
          <w:numId w:val="29"/>
        </w:numPr>
        <w:tabs>
          <w:tab w:val="num" w:pos="1080"/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zmiany wyznaczonych osób, o których mowa w § 10 umowy w przypadku śmierci, choroby lub zdarzeń losowych, niewywiązywania się tych osób z obowiązków wynikających z umowy oraz gdy konieczność zmiany wynika z przyczyn niezależnych od stron (np. rezygnacja);</w:t>
      </w:r>
    </w:p>
    <w:p w:rsidR="0028630A" w:rsidRPr="0028630A" w:rsidRDefault="0028630A" w:rsidP="0028630A">
      <w:pPr>
        <w:widowControl/>
        <w:numPr>
          <w:ilvl w:val="0"/>
          <w:numId w:val="29"/>
        </w:numPr>
        <w:tabs>
          <w:tab w:val="num" w:pos="1080"/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zmiany wynagrodzenia z podatkiem VAT , wyszczególnionego w § 6 ust. 4 niniejszej umowy, w przypadku zmiany stawki procentowej podatku od towarów i usług VAT;</w:t>
      </w:r>
    </w:p>
    <w:p w:rsidR="0028630A" w:rsidRPr="0028630A" w:rsidRDefault="0028630A" w:rsidP="0028630A">
      <w:pPr>
        <w:widowControl/>
        <w:numPr>
          <w:ilvl w:val="0"/>
          <w:numId w:val="29"/>
        </w:numPr>
        <w:tabs>
          <w:tab w:val="num" w:pos="1080"/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zmiany zasad rozliczania, o których mowa w § 6 ust. 4 umowy;</w:t>
      </w:r>
    </w:p>
    <w:p w:rsidR="0028630A" w:rsidRPr="0028630A" w:rsidRDefault="0028630A" w:rsidP="0028630A">
      <w:pPr>
        <w:widowControl/>
        <w:numPr>
          <w:ilvl w:val="0"/>
          <w:numId w:val="29"/>
        </w:numPr>
        <w:tabs>
          <w:tab w:val="num" w:pos="1080"/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zmiany regulacji prawnych wprowadzonych w życie po dacie podpisania umowy, wywołujących potrzebę zmiany umowy, wraz ze skutkami wprowadzenia takiej zmiany.</w:t>
      </w:r>
    </w:p>
    <w:p w:rsidR="0028630A" w:rsidRPr="0028630A" w:rsidRDefault="0028630A" w:rsidP="0028630A">
      <w:pPr>
        <w:widowControl/>
        <w:numPr>
          <w:ilvl w:val="0"/>
          <w:numId w:val="29"/>
        </w:numPr>
        <w:tabs>
          <w:tab w:val="num" w:pos="1080"/>
          <w:tab w:val="left" w:pos="453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zmiany zasad finansowania inwestycji spowodowanych decyzjami Instytucji współfinansujących projekty ze środków POIŚ.    </w:t>
      </w:r>
    </w:p>
    <w:p w:rsidR="0028630A" w:rsidRPr="0028630A" w:rsidRDefault="0028630A" w:rsidP="0028630A">
      <w:pPr>
        <w:widowControl/>
        <w:numPr>
          <w:ilvl w:val="0"/>
          <w:numId w:val="27"/>
        </w:numPr>
        <w:tabs>
          <w:tab w:val="left" w:pos="453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 xml:space="preserve">Zmiana umowy wymaga aneksu do umowy pod rygorem nieważności </w:t>
      </w:r>
    </w:p>
    <w:p w:rsidR="0028630A" w:rsidRPr="0028630A" w:rsidRDefault="0028630A" w:rsidP="0028630A">
      <w:pPr>
        <w:widowControl/>
        <w:numPr>
          <w:ilvl w:val="0"/>
          <w:numId w:val="27"/>
        </w:numPr>
        <w:tabs>
          <w:tab w:val="left" w:pos="453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Zmiany, o których mowa powyżej w ust.1 muszą być udokumentowane na piśmie. Pismo (wniosek) dotyczące w/w zmian wraz z uzasadnieniem, strona występująca z wnioskiem zobowiązana jest złożyć drugiej stronie w terminie 7 (siedmiu) dni od daty powzięcia wiadomości o takiej okoliczności.</w:t>
      </w:r>
    </w:p>
    <w:p w:rsidR="0028630A" w:rsidRPr="0028630A" w:rsidRDefault="0028630A" w:rsidP="0028630A">
      <w:pPr>
        <w:widowControl/>
        <w:spacing w:line="276" w:lineRule="auto"/>
        <w:jc w:val="center"/>
        <w:rPr>
          <w:b/>
          <w:sz w:val="22"/>
          <w:szCs w:val="22"/>
        </w:rPr>
      </w:pPr>
    </w:p>
    <w:p w:rsidR="0028630A" w:rsidRPr="0028630A" w:rsidRDefault="0028630A" w:rsidP="0028630A">
      <w:pPr>
        <w:widowControl/>
        <w:spacing w:line="276" w:lineRule="auto"/>
        <w:jc w:val="center"/>
        <w:rPr>
          <w:b/>
          <w:sz w:val="22"/>
          <w:szCs w:val="22"/>
        </w:rPr>
      </w:pPr>
      <w:r w:rsidRPr="0028630A">
        <w:rPr>
          <w:b/>
          <w:sz w:val="22"/>
          <w:szCs w:val="22"/>
        </w:rPr>
        <w:t>§ 1</w:t>
      </w:r>
      <w:r w:rsidR="003F696D">
        <w:rPr>
          <w:b/>
          <w:sz w:val="22"/>
          <w:szCs w:val="22"/>
        </w:rPr>
        <w:t>4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28630A">
        <w:rPr>
          <w:rFonts w:eastAsia="Calibri"/>
          <w:b/>
          <w:bCs/>
          <w:sz w:val="22"/>
          <w:szCs w:val="22"/>
        </w:rPr>
        <w:t>Postanowienia końcowe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Inżynier nie może przenieść na osoby trzecie, zarówno w całości jak i w części, jakichkolwiek praw lub obowiązków wynikających z niniejszej umowy, w tym również roszczenia o zapłatę wynagrodzenia, chyba że uprzednio uzyska na to zgodę Zamawiającego na piśmie.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Strony zobowiązują się do natychmiastowego pisemnego informowania o każdej zmianie adresu, telefonu i faksu bez potrzeby sporządzania aneksu do umowy. W przypadku braku takiej informacji pisma przesłane na dotychczasowy adres uważa się za skutecznie doręczone.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napToGrid w:val="0"/>
          <w:sz w:val="22"/>
          <w:szCs w:val="22"/>
        </w:rPr>
        <w:t>Ewentualne spory wynikłe na tle niniejszej umowy, będzie rozstrzygał Sąd Powszechny właściwy dla siedziby Zamawiającego.</w:t>
      </w:r>
      <w:r w:rsidRPr="0028630A">
        <w:rPr>
          <w:sz w:val="22"/>
          <w:szCs w:val="22"/>
        </w:rPr>
        <w:t xml:space="preserve"> 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napToGrid w:val="0"/>
          <w:sz w:val="22"/>
          <w:szCs w:val="22"/>
        </w:rPr>
        <w:lastRenderedPageBreak/>
        <w:t>Prawem właściwym dla niniejszej Umowy jest prawo polskie.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8630A">
        <w:rPr>
          <w:sz w:val="22"/>
          <w:szCs w:val="22"/>
        </w:rPr>
        <w:t>W sprawach nieuregulowanych niniejszą umową obowiązują przepisy Kodeksu Cywilnego, jeżeli.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kern w:val="16"/>
          <w:sz w:val="22"/>
          <w:szCs w:val="22"/>
        </w:rPr>
      </w:pPr>
      <w:r w:rsidRPr="0028630A">
        <w:rPr>
          <w:kern w:val="16"/>
          <w:sz w:val="22"/>
          <w:szCs w:val="22"/>
        </w:rPr>
        <w:t xml:space="preserve">Umowę sporządzono w </w:t>
      </w:r>
      <w:r w:rsidR="003F696D">
        <w:rPr>
          <w:kern w:val="16"/>
          <w:sz w:val="22"/>
          <w:szCs w:val="22"/>
        </w:rPr>
        <w:t>dwóch</w:t>
      </w:r>
      <w:r w:rsidRPr="0028630A">
        <w:rPr>
          <w:kern w:val="16"/>
          <w:sz w:val="22"/>
          <w:szCs w:val="22"/>
        </w:rPr>
        <w:t xml:space="preserve"> jednobrzmiących egzemplarzach, po jednym dla Inżyniera i dla Zamawiającego.</w:t>
      </w:r>
    </w:p>
    <w:p w:rsidR="0028630A" w:rsidRPr="0028630A" w:rsidRDefault="0028630A" w:rsidP="0028630A">
      <w:pPr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kern w:val="16"/>
          <w:sz w:val="22"/>
          <w:szCs w:val="22"/>
        </w:rPr>
      </w:pPr>
      <w:r w:rsidRPr="0028630A">
        <w:rPr>
          <w:kern w:val="16"/>
          <w:sz w:val="22"/>
          <w:szCs w:val="22"/>
        </w:rPr>
        <w:t>Integralną częścią umowy są:</w:t>
      </w:r>
    </w:p>
    <w:p w:rsidR="0028630A" w:rsidRPr="0028630A" w:rsidRDefault="0028630A" w:rsidP="0028630A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709" w:hanging="283"/>
        <w:jc w:val="both"/>
        <w:rPr>
          <w:kern w:val="16"/>
          <w:sz w:val="22"/>
          <w:szCs w:val="22"/>
        </w:rPr>
      </w:pPr>
      <w:r w:rsidRPr="0028630A">
        <w:rPr>
          <w:kern w:val="16"/>
          <w:sz w:val="22"/>
          <w:szCs w:val="22"/>
        </w:rPr>
        <w:t>SIWZ z załącznikami wraz z ewentualnymi wyjaśnieniami i zmianami,</w:t>
      </w:r>
    </w:p>
    <w:p w:rsidR="0028630A" w:rsidRPr="0028630A" w:rsidRDefault="0028630A" w:rsidP="0028630A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709" w:hanging="283"/>
        <w:jc w:val="both"/>
        <w:rPr>
          <w:kern w:val="16"/>
          <w:sz w:val="22"/>
          <w:szCs w:val="22"/>
        </w:rPr>
      </w:pPr>
      <w:r w:rsidRPr="0028630A">
        <w:rPr>
          <w:kern w:val="16"/>
          <w:sz w:val="22"/>
          <w:szCs w:val="22"/>
        </w:rPr>
        <w:t>kserokopia oferty Inżyniera.</w:t>
      </w: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28630A" w:rsidRPr="0028630A" w:rsidRDefault="0028630A" w:rsidP="0028630A">
      <w:pPr>
        <w:widowControl/>
        <w:spacing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28630A" w:rsidRPr="0028630A" w:rsidRDefault="0028630A" w:rsidP="0028630A">
      <w:pPr>
        <w:widowControl/>
        <w:tabs>
          <w:tab w:val="left" w:pos="7371"/>
        </w:tabs>
        <w:spacing w:line="276" w:lineRule="auto"/>
        <w:rPr>
          <w:rFonts w:eastAsia="Calibri"/>
          <w:b/>
          <w:color w:val="000000"/>
          <w:sz w:val="22"/>
          <w:szCs w:val="22"/>
        </w:rPr>
      </w:pPr>
      <w:r w:rsidRPr="0028630A">
        <w:rPr>
          <w:rFonts w:eastAsia="Calibri"/>
          <w:b/>
          <w:color w:val="000000"/>
          <w:sz w:val="22"/>
          <w:szCs w:val="22"/>
        </w:rPr>
        <w:t xml:space="preserve">ZAMAWIAJĄCY </w:t>
      </w:r>
      <w:r w:rsidRPr="0028630A">
        <w:rPr>
          <w:rFonts w:eastAsia="Calibri"/>
          <w:b/>
          <w:color w:val="000000"/>
          <w:sz w:val="22"/>
          <w:szCs w:val="22"/>
        </w:rPr>
        <w:tab/>
        <w:t xml:space="preserve">WYKONAWCA </w:t>
      </w:r>
    </w:p>
    <w:p w:rsidR="00F05850" w:rsidRDefault="00F05850" w:rsidP="0060221F"/>
    <w:p w:rsidR="00F05850" w:rsidRDefault="00F05850" w:rsidP="0060221F"/>
    <w:p w:rsidR="009426BD" w:rsidRDefault="009426BD" w:rsidP="0028630A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sectPr w:rsidR="009426BD" w:rsidSect="008770A5">
      <w:headerReference w:type="default" r:id="rId8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8B" w:rsidRDefault="002C708B" w:rsidP="00F05850">
      <w:r>
        <w:separator/>
      </w:r>
    </w:p>
  </w:endnote>
  <w:endnote w:type="continuationSeparator" w:id="0">
    <w:p w:rsidR="002C708B" w:rsidRDefault="002C708B" w:rsidP="00F0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8B" w:rsidRDefault="002C708B" w:rsidP="00F05850">
      <w:r>
        <w:separator/>
      </w:r>
    </w:p>
  </w:footnote>
  <w:footnote w:type="continuationSeparator" w:id="0">
    <w:p w:rsidR="002C708B" w:rsidRDefault="002C708B" w:rsidP="00F0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50" w:rsidRDefault="00F05850" w:rsidP="00F05850">
    <w:pPr>
      <w:pStyle w:val="Nagwek"/>
      <w:jc w:val="center"/>
    </w:pPr>
    <w:r w:rsidRPr="00F05850">
      <w:rPr>
        <w:noProof/>
      </w:rPr>
      <w:drawing>
        <wp:inline distT="0" distB="0" distL="0" distR="0">
          <wp:extent cx="1539406" cy="537055"/>
          <wp:effectExtent l="19050" t="0" r="3644" b="0"/>
          <wp:docPr id="8" name="Obraz 8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06" cy="53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F05850">
      <w:rPr>
        <w:noProof/>
      </w:rPr>
      <w:drawing>
        <wp:inline distT="0" distB="0" distL="0" distR="0">
          <wp:extent cx="1380379" cy="492829"/>
          <wp:effectExtent l="19050" t="0" r="0" b="0"/>
          <wp:docPr id="9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29" cy="50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9CF"/>
    <w:multiLevelType w:val="singleLevel"/>
    <w:tmpl w:val="9DF2B7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B93423"/>
    <w:multiLevelType w:val="hybridMultilevel"/>
    <w:tmpl w:val="E59C31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BF744AE"/>
    <w:multiLevelType w:val="hybridMultilevel"/>
    <w:tmpl w:val="968CE486"/>
    <w:lvl w:ilvl="0" w:tplc="90F0C9B0">
      <w:start w:val="1"/>
      <w:numFmt w:val="decimal"/>
      <w:pStyle w:val="Nagwek2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985982"/>
    <w:multiLevelType w:val="hybridMultilevel"/>
    <w:tmpl w:val="50F2AF58"/>
    <w:lvl w:ilvl="0" w:tplc="04150017">
      <w:start w:val="1"/>
      <w:numFmt w:val="lowerLetter"/>
      <w:lvlText w:val="%1)"/>
      <w:lvlJc w:val="left"/>
      <w:pPr>
        <w:ind w:left="5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3" w:hanging="360"/>
      </w:pPr>
    </w:lvl>
    <w:lvl w:ilvl="2" w:tplc="0415001B" w:tentative="1">
      <w:start w:val="1"/>
      <w:numFmt w:val="lowerRoman"/>
      <w:lvlText w:val="%3."/>
      <w:lvlJc w:val="righ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743" w:hanging="360"/>
      </w:pPr>
    </w:lvl>
    <w:lvl w:ilvl="4" w:tplc="04150019" w:tentative="1">
      <w:start w:val="1"/>
      <w:numFmt w:val="lowerLetter"/>
      <w:lvlText w:val="%5."/>
      <w:lvlJc w:val="left"/>
      <w:pPr>
        <w:ind w:left="3463" w:hanging="360"/>
      </w:pPr>
    </w:lvl>
    <w:lvl w:ilvl="5" w:tplc="0415001B" w:tentative="1">
      <w:start w:val="1"/>
      <w:numFmt w:val="lowerRoman"/>
      <w:lvlText w:val="%6."/>
      <w:lvlJc w:val="right"/>
      <w:pPr>
        <w:ind w:left="4183" w:hanging="180"/>
      </w:pPr>
    </w:lvl>
    <w:lvl w:ilvl="6" w:tplc="0415000F" w:tentative="1">
      <w:start w:val="1"/>
      <w:numFmt w:val="decimal"/>
      <w:lvlText w:val="%7."/>
      <w:lvlJc w:val="left"/>
      <w:pPr>
        <w:ind w:left="4903" w:hanging="360"/>
      </w:pPr>
    </w:lvl>
    <w:lvl w:ilvl="7" w:tplc="04150019" w:tentative="1">
      <w:start w:val="1"/>
      <w:numFmt w:val="lowerLetter"/>
      <w:lvlText w:val="%8."/>
      <w:lvlJc w:val="left"/>
      <w:pPr>
        <w:ind w:left="5623" w:hanging="360"/>
      </w:pPr>
    </w:lvl>
    <w:lvl w:ilvl="8" w:tplc="041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9C60409"/>
    <w:multiLevelType w:val="hybridMultilevel"/>
    <w:tmpl w:val="8F72A61C"/>
    <w:lvl w:ilvl="0" w:tplc="2826A7C6">
      <w:start w:val="2"/>
      <w:numFmt w:val="decimal"/>
      <w:lvlText w:val="%1)"/>
      <w:lvlJc w:val="left"/>
      <w:pPr>
        <w:tabs>
          <w:tab w:val="num" w:pos="993"/>
        </w:tabs>
        <w:ind w:left="171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569FB"/>
    <w:multiLevelType w:val="hybridMultilevel"/>
    <w:tmpl w:val="2AB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56B6"/>
    <w:multiLevelType w:val="hybridMultilevel"/>
    <w:tmpl w:val="AC6AEF56"/>
    <w:lvl w:ilvl="0" w:tplc="39B4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7C86"/>
    <w:multiLevelType w:val="hybridMultilevel"/>
    <w:tmpl w:val="DB3413D2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A5C97C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6D1085D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3" w:tplc="4AB8C712">
      <w:start w:val="3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BA307D0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820467A8">
      <w:start w:val="1"/>
      <w:numFmt w:val="lowerLetter"/>
      <w:lvlText w:val="%6)"/>
      <w:lvlJc w:val="left"/>
      <w:pPr>
        <w:tabs>
          <w:tab w:val="num" w:pos="0"/>
        </w:tabs>
        <w:ind w:left="4320" w:hanging="360"/>
      </w:pPr>
      <w:rPr>
        <w:rFonts w:ascii="a)" w:hAnsi="a)" w:cs="Times New Roman" w:hint="default"/>
      </w:rPr>
    </w:lvl>
    <w:lvl w:ilvl="6" w:tplc="82E4EBA2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4BB5"/>
    <w:multiLevelType w:val="hybridMultilevel"/>
    <w:tmpl w:val="2F0C3D2C"/>
    <w:lvl w:ilvl="0" w:tplc="24DA1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6F0C"/>
    <w:multiLevelType w:val="hybridMultilevel"/>
    <w:tmpl w:val="C8CE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30D7C"/>
    <w:multiLevelType w:val="hybridMultilevel"/>
    <w:tmpl w:val="46E66FF6"/>
    <w:lvl w:ilvl="0" w:tplc="39D2862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F6626F6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11270"/>
    <w:multiLevelType w:val="hybridMultilevel"/>
    <w:tmpl w:val="99C24612"/>
    <w:lvl w:ilvl="0" w:tplc="8E1425C4">
      <w:start w:val="2"/>
      <w:numFmt w:val="upperRoman"/>
      <w:pStyle w:val="StylNagwek1Verdana9ptPrzed0ptPo0ptInterli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A3A"/>
    <w:multiLevelType w:val="hybridMultilevel"/>
    <w:tmpl w:val="3F10C72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3CA6419"/>
    <w:multiLevelType w:val="hybridMultilevel"/>
    <w:tmpl w:val="A8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64484"/>
    <w:multiLevelType w:val="hybridMultilevel"/>
    <w:tmpl w:val="5918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7C636B"/>
    <w:multiLevelType w:val="singleLevel"/>
    <w:tmpl w:val="DD348C92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  <w:b w:val="0"/>
        <w:bCs/>
      </w:rPr>
    </w:lvl>
  </w:abstractNum>
  <w:abstractNum w:abstractNumId="16" w15:restartNumberingAfterBreak="0">
    <w:nsid w:val="578C6D82"/>
    <w:multiLevelType w:val="hybridMultilevel"/>
    <w:tmpl w:val="55421D6C"/>
    <w:lvl w:ilvl="0" w:tplc="22FC6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DA185B"/>
    <w:multiLevelType w:val="hybridMultilevel"/>
    <w:tmpl w:val="2A8491C8"/>
    <w:lvl w:ilvl="0" w:tplc="290AB686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85E5753"/>
    <w:multiLevelType w:val="hybridMultilevel"/>
    <w:tmpl w:val="84A6642A"/>
    <w:lvl w:ilvl="0" w:tplc="F6469AA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24154C"/>
    <w:multiLevelType w:val="hybridMultilevel"/>
    <w:tmpl w:val="32868A5E"/>
    <w:lvl w:ilvl="0" w:tplc="ABFEDC3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B024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6C45D9"/>
    <w:multiLevelType w:val="hybridMultilevel"/>
    <w:tmpl w:val="28C8C812"/>
    <w:lvl w:ilvl="0" w:tplc="0C569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7DC0"/>
    <w:multiLevelType w:val="hybridMultilevel"/>
    <w:tmpl w:val="0A745A00"/>
    <w:lvl w:ilvl="0" w:tplc="041271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27FA2"/>
    <w:multiLevelType w:val="hybridMultilevel"/>
    <w:tmpl w:val="58E83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02740D"/>
    <w:multiLevelType w:val="hybridMultilevel"/>
    <w:tmpl w:val="DEA2729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 w15:restartNumberingAfterBreak="0">
    <w:nsid w:val="60A2647B"/>
    <w:multiLevelType w:val="hybridMultilevel"/>
    <w:tmpl w:val="4442FFF2"/>
    <w:lvl w:ilvl="0" w:tplc="E296435E">
      <w:start w:val="2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D27F6"/>
    <w:multiLevelType w:val="hybridMultilevel"/>
    <w:tmpl w:val="5596BA90"/>
    <w:lvl w:ilvl="0" w:tplc="E04E9E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85F22"/>
    <w:multiLevelType w:val="hybridMultilevel"/>
    <w:tmpl w:val="B546E5DE"/>
    <w:lvl w:ilvl="0" w:tplc="1DDCDFD2">
      <w:start w:val="1"/>
      <w:numFmt w:val="decimal"/>
      <w:lvlText w:val="%1."/>
      <w:lvlJc w:val="left"/>
      <w:pPr>
        <w:ind w:left="5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3" w:hanging="360"/>
      </w:pPr>
    </w:lvl>
    <w:lvl w:ilvl="2" w:tplc="0415001B" w:tentative="1">
      <w:start w:val="1"/>
      <w:numFmt w:val="lowerRoman"/>
      <w:lvlText w:val="%3."/>
      <w:lvlJc w:val="righ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743" w:hanging="360"/>
      </w:pPr>
    </w:lvl>
    <w:lvl w:ilvl="4" w:tplc="04150019" w:tentative="1">
      <w:start w:val="1"/>
      <w:numFmt w:val="lowerLetter"/>
      <w:lvlText w:val="%5."/>
      <w:lvlJc w:val="left"/>
      <w:pPr>
        <w:ind w:left="3463" w:hanging="360"/>
      </w:pPr>
    </w:lvl>
    <w:lvl w:ilvl="5" w:tplc="0415001B" w:tentative="1">
      <w:start w:val="1"/>
      <w:numFmt w:val="lowerRoman"/>
      <w:lvlText w:val="%6."/>
      <w:lvlJc w:val="right"/>
      <w:pPr>
        <w:ind w:left="4183" w:hanging="180"/>
      </w:pPr>
    </w:lvl>
    <w:lvl w:ilvl="6" w:tplc="0415000F" w:tentative="1">
      <w:start w:val="1"/>
      <w:numFmt w:val="decimal"/>
      <w:lvlText w:val="%7."/>
      <w:lvlJc w:val="left"/>
      <w:pPr>
        <w:ind w:left="4903" w:hanging="360"/>
      </w:pPr>
    </w:lvl>
    <w:lvl w:ilvl="7" w:tplc="04150019" w:tentative="1">
      <w:start w:val="1"/>
      <w:numFmt w:val="lowerLetter"/>
      <w:lvlText w:val="%8."/>
      <w:lvlJc w:val="left"/>
      <w:pPr>
        <w:ind w:left="5623" w:hanging="360"/>
      </w:pPr>
    </w:lvl>
    <w:lvl w:ilvl="8" w:tplc="041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7" w15:restartNumberingAfterBreak="0">
    <w:nsid w:val="689D0E0A"/>
    <w:multiLevelType w:val="hybridMultilevel"/>
    <w:tmpl w:val="D44873D8"/>
    <w:lvl w:ilvl="0" w:tplc="BFB876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831CF"/>
    <w:multiLevelType w:val="hybridMultilevel"/>
    <w:tmpl w:val="4434EA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CA06AF"/>
    <w:multiLevelType w:val="hybridMultilevel"/>
    <w:tmpl w:val="4530C084"/>
    <w:lvl w:ilvl="0" w:tplc="0415000F">
      <w:start w:val="1"/>
      <w:numFmt w:val="decimal"/>
      <w:lvlText w:val="%1."/>
      <w:lvlJc w:val="left"/>
      <w:pPr>
        <w:ind w:left="5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3" w:hanging="360"/>
      </w:pPr>
    </w:lvl>
    <w:lvl w:ilvl="2" w:tplc="0415001B" w:tentative="1">
      <w:start w:val="1"/>
      <w:numFmt w:val="lowerRoman"/>
      <w:lvlText w:val="%3."/>
      <w:lvlJc w:val="righ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743" w:hanging="360"/>
      </w:pPr>
    </w:lvl>
    <w:lvl w:ilvl="4" w:tplc="04150019" w:tentative="1">
      <w:start w:val="1"/>
      <w:numFmt w:val="lowerLetter"/>
      <w:lvlText w:val="%5."/>
      <w:lvlJc w:val="left"/>
      <w:pPr>
        <w:ind w:left="3463" w:hanging="360"/>
      </w:pPr>
    </w:lvl>
    <w:lvl w:ilvl="5" w:tplc="0415001B" w:tentative="1">
      <w:start w:val="1"/>
      <w:numFmt w:val="lowerRoman"/>
      <w:lvlText w:val="%6."/>
      <w:lvlJc w:val="right"/>
      <w:pPr>
        <w:ind w:left="4183" w:hanging="180"/>
      </w:pPr>
    </w:lvl>
    <w:lvl w:ilvl="6" w:tplc="0415000F" w:tentative="1">
      <w:start w:val="1"/>
      <w:numFmt w:val="decimal"/>
      <w:lvlText w:val="%7."/>
      <w:lvlJc w:val="left"/>
      <w:pPr>
        <w:ind w:left="4903" w:hanging="360"/>
      </w:pPr>
    </w:lvl>
    <w:lvl w:ilvl="7" w:tplc="04150019" w:tentative="1">
      <w:start w:val="1"/>
      <w:numFmt w:val="lowerLetter"/>
      <w:lvlText w:val="%8."/>
      <w:lvlJc w:val="left"/>
      <w:pPr>
        <w:ind w:left="5623" w:hanging="360"/>
      </w:pPr>
    </w:lvl>
    <w:lvl w:ilvl="8" w:tplc="041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0" w15:restartNumberingAfterBreak="0">
    <w:nsid w:val="6ED234C0"/>
    <w:multiLevelType w:val="hybridMultilevel"/>
    <w:tmpl w:val="D76CF5B2"/>
    <w:lvl w:ilvl="0" w:tplc="96D03A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F490DBF"/>
    <w:multiLevelType w:val="singleLevel"/>
    <w:tmpl w:val="556C81D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70BF0C83"/>
    <w:multiLevelType w:val="hybridMultilevel"/>
    <w:tmpl w:val="2FAEAB3A"/>
    <w:lvl w:ilvl="0" w:tplc="818EABE4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421568"/>
    <w:multiLevelType w:val="hybridMultilevel"/>
    <w:tmpl w:val="D58E4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437"/>
    <w:multiLevelType w:val="hybridMultilevel"/>
    <w:tmpl w:val="E92CFA56"/>
    <w:lvl w:ilvl="0" w:tplc="59687D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B688F"/>
    <w:multiLevelType w:val="hybridMultilevel"/>
    <w:tmpl w:val="7A7C6314"/>
    <w:lvl w:ilvl="0" w:tplc="04150017">
      <w:start w:val="1"/>
      <w:numFmt w:val="lowerLetter"/>
      <w:lvlText w:val="%1)"/>
      <w:lvlJc w:val="left"/>
      <w:pPr>
        <w:ind w:left="659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5"/>
  </w:num>
  <w:num w:numId="5">
    <w:abstractNumId w:val="15"/>
  </w:num>
  <w:num w:numId="6">
    <w:abstractNumId w:val="27"/>
  </w:num>
  <w:num w:numId="7">
    <w:abstractNumId w:val="20"/>
  </w:num>
  <w:num w:numId="8">
    <w:abstractNumId w:val="28"/>
  </w:num>
  <w:num w:numId="9">
    <w:abstractNumId w:val="31"/>
  </w:num>
  <w:num w:numId="10">
    <w:abstractNumId w:val="26"/>
  </w:num>
  <w:num w:numId="11">
    <w:abstractNumId w:val="25"/>
  </w:num>
  <w:num w:numId="12">
    <w:abstractNumId w:val="0"/>
  </w:num>
  <w:num w:numId="13">
    <w:abstractNumId w:val="6"/>
  </w:num>
  <w:num w:numId="14">
    <w:abstractNumId w:val="19"/>
  </w:num>
  <w:num w:numId="15">
    <w:abstractNumId w:val="36"/>
  </w:num>
  <w:num w:numId="16">
    <w:abstractNumId w:val="17"/>
  </w:num>
  <w:num w:numId="17">
    <w:abstractNumId w:val="34"/>
  </w:num>
  <w:num w:numId="18">
    <w:abstractNumId w:val="9"/>
  </w:num>
  <w:num w:numId="19">
    <w:abstractNumId w:val="1"/>
  </w:num>
  <w:num w:numId="20">
    <w:abstractNumId w:val="18"/>
  </w:num>
  <w:num w:numId="21">
    <w:abstractNumId w:val="7"/>
  </w:num>
  <w:num w:numId="22">
    <w:abstractNumId w:val="22"/>
  </w:num>
  <w:num w:numId="23">
    <w:abstractNumId w:val="33"/>
  </w:num>
  <w:num w:numId="24">
    <w:abstractNumId w:val="32"/>
  </w:num>
  <w:num w:numId="25">
    <w:abstractNumId w:val="12"/>
  </w:num>
  <w:num w:numId="26">
    <w:abstractNumId w:val="23"/>
  </w:num>
  <w:num w:numId="27">
    <w:abstractNumId w:val="21"/>
  </w:num>
  <w:num w:numId="28">
    <w:abstractNumId w:val="30"/>
  </w:num>
  <w:num w:numId="29">
    <w:abstractNumId w:val="4"/>
  </w:num>
  <w:num w:numId="30">
    <w:abstractNumId w:val="16"/>
  </w:num>
  <w:num w:numId="31">
    <w:abstractNumId w:val="14"/>
  </w:num>
  <w:num w:numId="32">
    <w:abstractNumId w:val="24"/>
  </w:num>
  <w:num w:numId="33">
    <w:abstractNumId w:val="10"/>
  </w:num>
  <w:num w:numId="34">
    <w:abstractNumId w:val="13"/>
  </w:num>
  <w:num w:numId="35">
    <w:abstractNumId w:val="3"/>
  </w:num>
  <w:num w:numId="36">
    <w:abstractNumId w:val="29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1F"/>
    <w:rsid w:val="000045EE"/>
    <w:rsid w:val="00005DA1"/>
    <w:rsid w:val="000135F8"/>
    <w:rsid w:val="000174F9"/>
    <w:rsid w:val="0002602A"/>
    <w:rsid w:val="000518BA"/>
    <w:rsid w:val="0009643B"/>
    <w:rsid w:val="000B10E0"/>
    <w:rsid w:val="000B6A8D"/>
    <w:rsid w:val="000E4584"/>
    <w:rsid w:val="001254A1"/>
    <w:rsid w:val="00142F37"/>
    <w:rsid w:val="001A1209"/>
    <w:rsid w:val="00214B7A"/>
    <w:rsid w:val="00244021"/>
    <w:rsid w:val="002548E0"/>
    <w:rsid w:val="0028630A"/>
    <w:rsid w:val="002A3A6C"/>
    <w:rsid w:val="002B0C0F"/>
    <w:rsid w:val="002B1403"/>
    <w:rsid w:val="002B54EF"/>
    <w:rsid w:val="002C2BD9"/>
    <w:rsid w:val="002C708B"/>
    <w:rsid w:val="002E0371"/>
    <w:rsid w:val="0030019D"/>
    <w:rsid w:val="00335FB7"/>
    <w:rsid w:val="003766B2"/>
    <w:rsid w:val="00386686"/>
    <w:rsid w:val="003C5034"/>
    <w:rsid w:val="003E647C"/>
    <w:rsid w:val="003F0E1F"/>
    <w:rsid w:val="003F696D"/>
    <w:rsid w:val="004126DA"/>
    <w:rsid w:val="004A3ED7"/>
    <w:rsid w:val="004E414E"/>
    <w:rsid w:val="0052448F"/>
    <w:rsid w:val="00527736"/>
    <w:rsid w:val="005329C1"/>
    <w:rsid w:val="00546521"/>
    <w:rsid w:val="0060221F"/>
    <w:rsid w:val="00606EFE"/>
    <w:rsid w:val="00635D26"/>
    <w:rsid w:val="00647792"/>
    <w:rsid w:val="00671E05"/>
    <w:rsid w:val="006941AF"/>
    <w:rsid w:val="006B1AD2"/>
    <w:rsid w:val="006B7A26"/>
    <w:rsid w:val="00725320"/>
    <w:rsid w:val="00746C51"/>
    <w:rsid w:val="007561A1"/>
    <w:rsid w:val="007F6112"/>
    <w:rsid w:val="00804469"/>
    <w:rsid w:val="00856AA6"/>
    <w:rsid w:val="00873D20"/>
    <w:rsid w:val="008770A5"/>
    <w:rsid w:val="00910A64"/>
    <w:rsid w:val="009258F8"/>
    <w:rsid w:val="00937040"/>
    <w:rsid w:val="009426BD"/>
    <w:rsid w:val="00946FCE"/>
    <w:rsid w:val="0095126B"/>
    <w:rsid w:val="00962F55"/>
    <w:rsid w:val="0096777F"/>
    <w:rsid w:val="0097584C"/>
    <w:rsid w:val="009A031E"/>
    <w:rsid w:val="009A75B1"/>
    <w:rsid w:val="009B65D6"/>
    <w:rsid w:val="009C525E"/>
    <w:rsid w:val="00A03A17"/>
    <w:rsid w:val="00A52A3A"/>
    <w:rsid w:val="00A769E1"/>
    <w:rsid w:val="00A94E5E"/>
    <w:rsid w:val="00AD0003"/>
    <w:rsid w:val="00AD6548"/>
    <w:rsid w:val="00AF47EB"/>
    <w:rsid w:val="00B55AEC"/>
    <w:rsid w:val="00B91656"/>
    <w:rsid w:val="00BC4BBA"/>
    <w:rsid w:val="00BD1B11"/>
    <w:rsid w:val="00BE3307"/>
    <w:rsid w:val="00BF6D9B"/>
    <w:rsid w:val="00C02BA8"/>
    <w:rsid w:val="00C4591B"/>
    <w:rsid w:val="00CB2EB7"/>
    <w:rsid w:val="00CF0697"/>
    <w:rsid w:val="00CF31F9"/>
    <w:rsid w:val="00D277CC"/>
    <w:rsid w:val="00D47DAE"/>
    <w:rsid w:val="00D51665"/>
    <w:rsid w:val="00D67CC2"/>
    <w:rsid w:val="00D73F65"/>
    <w:rsid w:val="00D83218"/>
    <w:rsid w:val="00D9766B"/>
    <w:rsid w:val="00DB5843"/>
    <w:rsid w:val="00DE0095"/>
    <w:rsid w:val="00E32AD4"/>
    <w:rsid w:val="00EB5088"/>
    <w:rsid w:val="00EC5C9C"/>
    <w:rsid w:val="00EF5181"/>
    <w:rsid w:val="00EF7B1A"/>
    <w:rsid w:val="00F05850"/>
    <w:rsid w:val="00F22989"/>
    <w:rsid w:val="00F52267"/>
    <w:rsid w:val="00F539E0"/>
    <w:rsid w:val="00F60CDD"/>
    <w:rsid w:val="00F630A4"/>
    <w:rsid w:val="00F73DE4"/>
    <w:rsid w:val="00FB6536"/>
    <w:rsid w:val="00FC1D87"/>
    <w:rsid w:val="00FE25F7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217E3"/>
  <w15:docId w15:val="{8A9251EF-AF0C-4216-A16A-B0EEEC1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autoRedefine/>
    <w:qFormat/>
    <w:rsid w:val="00DE0095"/>
    <w:pPr>
      <w:keepNext/>
      <w:widowControl/>
      <w:numPr>
        <w:numId w:val="1"/>
      </w:numPr>
      <w:autoSpaceDE/>
      <w:autoSpaceDN/>
      <w:adjustRightInd/>
      <w:spacing w:line="276" w:lineRule="auto"/>
      <w:jc w:val="both"/>
      <w:outlineLvl w:val="1"/>
    </w:pPr>
    <w:rPr>
      <w:rFonts w:eastAsia="Batang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8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E0095"/>
    <w:rPr>
      <w:rFonts w:ascii="Times New Roman" w:eastAsia="Batang" w:hAnsi="Times New Roman" w:cs="Times New Roman"/>
      <w:b/>
      <w:bCs/>
      <w:iCs/>
      <w:lang w:eastAsia="pl-PL"/>
    </w:rPr>
  </w:style>
  <w:style w:type="paragraph" w:customStyle="1" w:styleId="StylNagwek1Verdana9ptPrzed0ptPo0ptInterlin">
    <w:name w:val="Styl Nagłówek 1 + Verdana 9 pt Przed:  0 pt Po:  0 pt Interlin..."/>
    <w:basedOn w:val="Nagwek1"/>
    <w:autoRedefine/>
    <w:rsid w:val="002B54EF"/>
    <w:pPr>
      <w:keepLines w:val="0"/>
      <w:widowControl/>
      <w:numPr>
        <w:numId w:val="2"/>
      </w:numPr>
      <w:autoSpaceDE/>
      <w:autoSpaceDN/>
      <w:adjustRightInd/>
      <w:spacing w:before="120"/>
      <w:jc w:val="both"/>
    </w:pPr>
    <w:rPr>
      <w:rFonts w:ascii="Times New Roman" w:eastAsia="Batang" w:hAnsi="Times New Roman" w:cs="Times New Roman"/>
      <w:color w:val="auto"/>
      <w:kern w:val="1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0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3F65"/>
    <w:pPr>
      <w:ind w:left="720"/>
      <w:contextualSpacing/>
    </w:pPr>
  </w:style>
  <w:style w:type="paragraph" w:customStyle="1" w:styleId="Default">
    <w:name w:val="Default"/>
    <w:rsid w:val="00D73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47792"/>
    <w:pPr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ny"/>
    <w:uiPriority w:val="99"/>
    <w:rsid w:val="00647792"/>
    <w:pPr>
      <w:spacing w:line="324" w:lineRule="exact"/>
      <w:jc w:val="both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647792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47792"/>
    <w:rPr>
      <w:rFonts w:ascii="Palatino Linotype" w:hAnsi="Palatino Linotype" w:cs="Palatino Linotyp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403C-AAD4-4B55-89D9-5CA7BC8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4839</Words>
  <Characters>29040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</dc:creator>
  <cp:keywords/>
  <dc:description/>
  <cp:lastModifiedBy>Krzysztof Jurkowski MMR</cp:lastModifiedBy>
  <cp:revision>7</cp:revision>
  <cp:lastPrinted>2017-04-05T10:48:00Z</cp:lastPrinted>
  <dcterms:created xsi:type="dcterms:W3CDTF">2020-03-30T09:50:00Z</dcterms:created>
  <dcterms:modified xsi:type="dcterms:W3CDTF">2020-03-31T12:28:00Z</dcterms:modified>
</cp:coreProperties>
</file>